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3498E" w14:textId="77777777" w:rsidR="00AD555F" w:rsidRDefault="00AD555F">
      <w:pPr>
        <w:rPr>
          <w:rFonts w:cstheme="minorHAnsi"/>
          <w:b/>
          <w:bCs/>
          <w:sz w:val="32"/>
          <w:szCs w:val="32"/>
        </w:rPr>
      </w:pPr>
    </w:p>
    <w:p w14:paraId="2F2F596E" w14:textId="77777777" w:rsidR="005426FD" w:rsidRPr="006071E3" w:rsidRDefault="005426FD" w:rsidP="005426FD">
      <w:pPr>
        <w:spacing w:after="120" w:line="240" w:lineRule="auto"/>
        <w:jc w:val="center"/>
        <w:rPr>
          <w:sz w:val="8"/>
          <w:szCs w:val="8"/>
        </w:rPr>
      </w:pPr>
    </w:p>
    <w:p w14:paraId="65783CBA" w14:textId="397DEE65" w:rsidR="005426FD" w:rsidRPr="005426FD" w:rsidRDefault="005426FD" w:rsidP="005426FD">
      <w:pPr>
        <w:spacing w:after="120" w:line="240" w:lineRule="auto"/>
        <w:jc w:val="center"/>
        <w:rPr>
          <w:sz w:val="48"/>
          <w:szCs w:val="48"/>
        </w:rPr>
      </w:pPr>
      <w:r w:rsidRPr="005426FD">
        <w:rPr>
          <w:sz w:val="48"/>
          <w:szCs w:val="48"/>
        </w:rPr>
        <w:t>CGIAR Germplasm Health Webinar series on</w:t>
      </w:r>
    </w:p>
    <w:p w14:paraId="7DACB9D7" w14:textId="4A97935F" w:rsidR="005426FD" w:rsidRPr="00AD555F" w:rsidRDefault="005426FD" w:rsidP="005426FD">
      <w:pPr>
        <w:jc w:val="center"/>
        <w:rPr>
          <w:rFonts w:ascii="Aharoni" w:hAnsi="Aharoni" w:cs="Aharoni"/>
          <w:b/>
          <w:bCs/>
          <w:color w:val="C00000"/>
          <w:kern w:val="24"/>
          <w:sz w:val="58"/>
          <w:szCs w:val="58"/>
        </w:rPr>
      </w:pPr>
      <w:r w:rsidRPr="005426FD">
        <w:rPr>
          <w:rFonts w:ascii="Aharoni" w:hAnsi="Aharoni" w:cs="Aharoni"/>
          <w:b/>
          <w:bCs/>
          <w:color w:val="C00000"/>
          <w:kern w:val="24"/>
          <w:sz w:val="58"/>
          <w:szCs w:val="58"/>
        </w:rPr>
        <w:t>“</w:t>
      </w:r>
      <w:r w:rsidRPr="00AD555F">
        <w:rPr>
          <w:rFonts w:ascii="Aharoni" w:hAnsi="Aharoni" w:cs="Aharoni" w:hint="cs"/>
          <w:b/>
          <w:bCs/>
          <w:color w:val="C00000"/>
          <w:kern w:val="24"/>
          <w:sz w:val="58"/>
          <w:szCs w:val="58"/>
        </w:rPr>
        <w:t>Phytosanitary Safety for Transboundary pest prevention</w:t>
      </w:r>
      <w:r w:rsidRPr="005426FD">
        <w:rPr>
          <w:rFonts w:ascii="Aharoni" w:hAnsi="Aharoni" w:cs="Aharoni"/>
          <w:b/>
          <w:bCs/>
          <w:color w:val="C00000"/>
          <w:kern w:val="24"/>
          <w:sz w:val="58"/>
          <w:szCs w:val="58"/>
        </w:rPr>
        <w:t>”</w:t>
      </w:r>
    </w:p>
    <w:p w14:paraId="69757C88" w14:textId="0B3BD5B0" w:rsidR="005426FD" w:rsidRPr="005426FD" w:rsidRDefault="005426FD" w:rsidP="005426FD">
      <w:pPr>
        <w:jc w:val="center"/>
        <w:rPr>
          <w:rFonts w:cstheme="minorHAnsi"/>
        </w:rPr>
      </w:pPr>
      <w:r w:rsidRPr="005426FD">
        <w:rPr>
          <w:rFonts w:cstheme="minorHAnsi"/>
          <w:color w:val="000000" w:themeColor="text1"/>
          <w:kern w:val="24"/>
          <w:sz w:val="40"/>
          <w:szCs w:val="40"/>
        </w:rPr>
        <w:t>Date: 9 to 13 November 2020</w:t>
      </w:r>
    </w:p>
    <w:p w14:paraId="0C71C9EC" w14:textId="234DC237" w:rsidR="005426FD" w:rsidRPr="00F54D4D" w:rsidRDefault="005426FD" w:rsidP="005426FD">
      <w:pPr>
        <w:spacing w:after="120" w:line="240" w:lineRule="auto"/>
        <w:jc w:val="both"/>
        <w:rPr>
          <w:rFonts w:eastAsia="Times New Roman" w:cstheme="minorHAnsi"/>
        </w:rPr>
      </w:pPr>
      <w:r w:rsidRPr="005426FD">
        <w:rPr>
          <w:rFonts w:eastAsia="Times New Roman" w:cstheme="minorHAnsi"/>
          <w:sz w:val="26"/>
          <w:szCs w:val="26"/>
        </w:rPr>
        <w:t xml:space="preserve">The Germplasm Health Units (GHUs) of CGIAR centers have teamed up to organize a global seminar series </w:t>
      </w:r>
      <w:r>
        <w:rPr>
          <w:rFonts w:eastAsia="Times New Roman" w:cstheme="minorHAnsi"/>
          <w:sz w:val="26"/>
          <w:szCs w:val="26"/>
        </w:rPr>
        <w:t>as part of</w:t>
      </w:r>
      <w:r w:rsidRPr="005426FD">
        <w:rPr>
          <w:rFonts w:eastAsia="Times New Roman" w:cstheme="minorHAnsi"/>
          <w:sz w:val="26"/>
          <w:szCs w:val="26"/>
        </w:rPr>
        <w:t xml:space="preserve"> the </w:t>
      </w:r>
      <w:r>
        <w:rPr>
          <w:rFonts w:eastAsia="Times New Roman" w:cstheme="minorHAnsi"/>
          <w:sz w:val="26"/>
          <w:szCs w:val="26"/>
        </w:rPr>
        <w:t xml:space="preserve">GHU’s </w:t>
      </w:r>
      <w:r w:rsidRPr="005426FD">
        <w:rPr>
          <w:rFonts w:eastAsia="Times New Roman" w:cstheme="minorHAnsi"/>
          <w:sz w:val="26"/>
          <w:szCs w:val="26"/>
        </w:rPr>
        <w:t>International Phytosanitary Awareness Week</w:t>
      </w:r>
      <w:r>
        <w:rPr>
          <w:rFonts w:eastAsia="Times New Roman" w:cstheme="minorHAnsi"/>
          <w:sz w:val="26"/>
          <w:szCs w:val="26"/>
        </w:rPr>
        <w:t xml:space="preserve"> 2020</w:t>
      </w:r>
      <w:r w:rsidRPr="005426FD">
        <w:rPr>
          <w:rFonts w:eastAsia="Times New Roman" w:cstheme="minorHAnsi"/>
          <w:sz w:val="26"/>
          <w:szCs w:val="26"/>
        </w:rPr>
        <w:t xml:space="preserve"> event</w:t>
      </w:r>
      <w:r>
        <w:rPr>
          <w:rFonts w:eastAsia="Times New Roman" w:cstheme="minorHAnsi"/>
          <w:sz w:val="26"/>
          <w:szCs w:val="26"/>
        </w:rPr>
        <w:t xml:space="preserve"> themed,</w:t>
      </w:r>
      <w:r w:rsidRPr="005426FD">
        <w:rPr>
          <w:rFonts w:eastAsia="Times New Roman" w:cstheme="minorHAnsi"/>
          <w:sz w:val="26"/>
          <w:szCs w:val="26"/>
        </w:rPr>
        <w:t xml:space="preserve"> “Phytosanitary Safety for Prevention of Transboundary Spread of Pests and Pathogens,” from </w:t>
      </w:r>
      <w:r>
        <w:rPr>
          <w:rFonts w:eastAsia="Times New Roman" w:cstheme="minorHAnsi"/>
          <w:sz w:val="26"/>
          <w:szCs w:val="26"/>
        </w:rPr>
        <w:t xml:space="preserve">9 to 13 </w:t>
      </w:r>
      <w:r w:rsidRPr="005426FD">
        <w:rPr>
          <w:rFonts w:eastAsia="Times New Roman" w:cstheme="minorHAnsi"/>
          <w:sz w:val="26"/>
          <w:szCs w:val="26"/>
        </w:rPr>
        <w:t>November</w:t>
      </w:r>
      <w:r>
        <w:rPr>
          <w:rFonts w:eastAsia="Times New Roman" w:cstheme="minorHAnsi"/>
          <w:sz w:val="26"/>
          <w:szCs w:val="26"/>
        </w:rPr>
        <w:t xml:space="preserve"> 2020</w:t>
      </w:r>
      <w:r w:rsidRPr="005426FD">
        <w:rPr>
          <w:rFonts w:eastAsia="Times New Roman" w:cstheme="minorHAnsi"/>
          <w:sz w:val="26"/>
          <w:szCs w:val="26"/>
        </w:rPr>
        <w:t> to highlight the International Year of Plant Health 2020</w:t>
      </w:r>
      <w:r>
        <w:rPr>
          <w:rFonts w:eastAsia="Times New Roman" w:cstheme="minorHAnsi"/>
          <w:sz w:val="26"/>
          <w:szCs w:val="26"/>
        </w:rPr>
        <w:t xml:space="preserve"> (IYPH 2020)</w:t>
      </w:r>
      <w:r w:rsidRPr="00F54D4D">
        <w:rPr>
          <w:rFonts w:eastAsia="Times New Roman" w:cstheme="minorHAnsi"/>
        </w:rPr>
        <w:t>. </w:t>
      </w:r>
    </w:p>
    <w:p w14:paraId="07037526" w14:textId="77777777" w:rsidR="005426FD" w:rsidRPr="005426FD" w:rsidRDefault="005426FD" w:rsidP="005426FD">
      <w:pPr>
        <w:spacing w:after="120" w:line="240" w:lineRule="auto"/>
        <w:jc w:val="center"/>
        <w:rPr>
          <w:b/>
          <w:bCs/>
          <w:color w:val="2F5597"/>
          <w:sz w:val="10"/>
          <w:szCs w:val="10"/>
        </w:rPr>
      </w:pPr>
    </w:p>
    <w:p w14:paraId="6000A9A7" w14:textId="7995E873" w:rsidR="005426FD" w:rsidRDefault="005426FD" w:rsidP="005426FD">
      <w:pPr>
        <w:spacing w:after="120" w:line="240" w:lineRule="auto"/>
        <w:jc w:val="center"/>
        <w:rPr>
          <w:sz w:val="40"/>
          <w:szCs w:val="40"/>
        </w:rPr>
      </w:pPr>
      <w:r>
        <w:rPr>
          <w:b/>
          <w:bCs/>
          <w:color w:val="2F5597"/>
          <w:sz w:val="40"/>
          <w:szCs w:val="40"/>
        </w:rPr>
        <w:t>Register to participate:</w:t>
      </w:r>
      <w:r>
        <w:rPr>
          <w:color w:val="2F5597"/>
          <w:sz w:val="40"/>
          <w:szCs w:val="40"/>
        </w:rPr>
        <w:t xml:space="preserve"> </w:t>
      </w:r>
      <w:hyperlink r:id="rId7" w:history="1">
        <w:r>
          <w:rPr>
            <w:rStyle w:val="Hyperlink"/>
            <w:sz w:val="40"/>
            <w:szCs w:val="40"/>
          </w:rPr>
          <w:t>https://bit.ly/3ewXg93</w:t>
        </w:r>
      </w:hyperlink>
      <w:r>
        <w:rPr>
          <w:sz w:val="40"/>
          <w:szCs w:val="40"/>
        </w:rPr>
        <w:t xml:space="preserve"> </w:t>
      </w:r>
    </w:p>
    <w:p w14:paraId="1479631B" w14:textId="77777777" w:rsidR="005426FD" w:rsidRPr="005426FD" w:rsidRDefault="005426FD" w:rsidP="005426FD">
      <w:pPr>
        <w:spacing w:after="120" w:line="240" w:lineRule="auto"/>
        <w:jc w:val="center"/>
        <w:rPr>
          <w:sz w:val="10"/>
          <w:szCs w:val="10"/>
        </w:rPr>
      </w:pPr>
    </w:p>
    <w:tbl>
      <w:tblPr>
        <w:tblW w:w="0" w:type="auto"/>
        <w:jc w:val="center"/>
        <w:tblCellMar>
          <w:left w:w="0" w:type="dxa"/>
          <w:right w:w="0" w:type="dxa"/>
        </w:tblCellMar>
        <w:tblLook w:val="04A0" w:firstRow="1" w:lastRow="0" w:firstColumn="1" w:lastColumn="0" w:noHBand="0" w:noVBand="1"/>
      </w:tblPr>
      <w:tblGrid>
        <w:gridCol w:w="2960"/>
        <w:gridCol w:w="1578"/>
        <w:gridCol w:w="1482"/>
        <w:gridCol w:w="2989"/>
      </w:tblGrid>
      <w:tr w:rsidR="005426FD" w14:paraId="7E007CC1" w14:textId="77777777" w:rsidTr="006071E3">
        <w:trPr>
          <w:jc w:val="center"/>
        </w:trPr>
        <w:tc>
          <w:tcPr>
            <w:tcW w:w="9009" w:type="dxa"/>
            <w:gridSpan w:val="4"/>
            <w:tcBorders>
              <w:top w:val="single" w:sz="8" w:space="0" w:color="auto"/>
              <w:left w:val="single" w:sz="8" w:space="0" w:color="auto"/>
              <w:bottom w:val="single" w:sz="8" w:space="0" w:color="auto"/>
              <w:right w:val="single" w:sz="8" w:space="0" w:color="auto"/>
            </w:tcBorders>
            <w:shd w:val="clear" w:color="auto" w:fill="C00000"/>
            <w:tcMar>
              <w:top w:w="0" w:type="dxa"/>
              <w:left w:w="108" w:type="dxa"/>
              <w:bottom w:w="0" w:type="dxa"/>
              <w:right w:w="108" w:type="dxa"/>
            </w:tcMar>
            <w:vAlign w:val="center"/>
            <w:hideMark/>
          </w:tcPr>
          <w:p w14:paraId="0FDBCAD1" w14:textId="77777777" w:rsidR="005426FD" w:rsidRDefault="005426FD" w:rsidP="005426FD">
            <w:pPr>
              <w:jc w:val="center"/>
              <w:rPr>
                <w:b/>
                <w:bCs/>
                <w:sz w:val="32"/>
                <w:szCs w:val="32"/>
              </w:rPr>
            </w:pPr>
            <w:r>
              <w:rPr>
                <w:b/>
                <w:bCs/>
                <w:sz w:val="32"/>
                <w:szCs w:val="32"/>
              </w:rPr>
              <w:t xml:space="preserve">Watch live </w:t>
            </w:r>
            <w:r>
              <w:rPr>
                <w:b/>
                <w:bCs/>
                <w:color w:val="FFFFFF"/>
                <w:sz w:val="32"/>
                <w:szCs w:val="32"/>
              </w:rPr>
              <w:t>on YouTube</w:t>
            </w:r>
          </w:p>
        </w:tc>
      </w:tr>
      <w:tr w:rsidR="005426FD" w14:paraId="4A1B69A9" w14:textId="77777777" w:rsidTr="006071E3">
        <w:trPr>
          <w:jc w:val="center"/>
        </w:trPr>
        <w:tc>
          <w:tcPr>
            <w:tcW w:w="453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B9AAA8" w14:textId="62E99B81" w:rsidR="005426FD" w:rsidRDefault="005426FD" w:rsidP="006071E3">
            <w:pPr>
              <w:rPr>
                <w:b/>
                <w:bCs/>
              </w:rPr>
            </w:pPr>
            <w:r>
              <w:rPr>
                <w:b/>
                <w:bCs/>
              </w:rPr>
              <w:t>DAY 1: 9-Nov, Mon: Global Plenary</w:t>
            </w:r>
            <w:r w:rsidR="006071E3">
              <w:rPr>
                <w:b/>
                <w:bCs/>
              </w:rPr>
              <w:t xml:space="preserve"> – beginning</w:t>
            </w:r>
          </w:p>
        </w:tc>
        <w:tc>
          <w:tcPr>
            <w:tcW w:w="44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FFC38CA" w14:textId="3ED852C5" w:rsidR="005426FD" w:rsidRDefault="00CD5E83" w:rsidP="005426FD">
            <w:pPr>
              <w:jc w:val="center"/>
            </w:pPr>
            <w:hyperlink r:id="rId8" w:history="1">
              <w:r w:rsidR="005426FD">
                <w:rPr>
                  <w:rStyle w:val="Hyperlink"/>
                </w:rPr>
                <w:t>https://bit.ly/2TZzlGa</w:t>
              </w:r>
            </w:hyperlink>
          </w:p>
        </w:tc>
      </w:tr>
      <w:tr w:rsidR="005426FD" w14:paraId="75C7E2B5" w14:textId="77777777" w:rsidTr="006071E3">
        <w:trPr>
          <w:jc w:val="center"/>
        </w:trPr>
        <w:tc>
          <w:tcPr>
            <w:tcW w:w="453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285F6A" w14:textId="4E7112BB" w:rsidR="005426FD" w:rsidRDefault="005426FD" w:rsidP="006071E3">
            <w:pPr>
              <w:rPr>
                <w:b/>
                <w:bCs/>
              </w:rPr>
            </w:pPr>
            <w:r>
              <w:rPr>
                <w:b/>
                <w:bCs/>
              </w:rPr>
              <w:t xml:space="preserve">DAY 2: 10-Nov, Tue: Asia Session </w:t>
            </w:r>
          </w:p>
        </w:tc>
        <w:tc>
          <w:tcPr>
            <w:tcW w:w="44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9A04D72" w14:textId="118BE4E1" w:rsidR="005426FD" w:rsidRDefault="00CD5E83" w:rsidP="005426FD">
            <w:pPr>
              <w:jc w:val="center"/>
            </w:pPr>
            <w:hyperlink r:id="rId9" w:history="1">
              <w:r w:rsidR="005426FD">
                <w:rPr>
                  <w:rStyle w:val="Hyperlink"/>
                </w:rPr>
                <w:t>https://bit.ly/2JAkcZH</w:t>
              </w:r>
            </w:hyperlink>
          </w:p>
        </w:tc>
      </w:tr>
      <w:tr w:rsidR="005426FD" w14:paraId="259C5E1B" w14:textId="77777777" w:rsidTr="006071E3">
        <w:trPr>
          <w:jc w:val="center"/>
        </w:trPr>
        <w:tc>
          <w:tcPr>
            <w:tcW w:w="453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664901" w14:textId="34FA3779" w:rsidR="005426FD" w:rsidRDefault="005426FD" w:rsidP="006071E3">
            <w:pPr>
              <w:rPr>
                <w:b/>
                <w:bCs/>
              </w:rPr>
            </w:pPr>
            <w:r>
              <w:rPr>
                <w:b/>
                <w:bCs/>
              </w:rPr>
              <w:t>DAY 2: 10-Nov, Wed: Latin America Session</w:t>
            </w:r>
          </w:p>
        </w:tc>
        <w:tc>
          <w:tcPr>
            <w:tcW w:w="44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D1CD176" w14:textId="04A38E04" w:rsidR="005426FD" w:rsidRDefault="00CD5E83" w:rsidP="005426FD">
            <w:pPr>
              <w:jc w:val="center"/>
            </w:pPr>
            <w:hyperlink r:id="rId10" w:history="1">
              <w:r w:rsidR="005426FD">
                <w:rPr>
                  <w:rStyle w:val="Hyperlink"/>
                </w:rPr>
                <w:t>https://bit.ly/38sDdbd</w:t>
              </w:r>
            </w:hyperlink>
          </w:p>
        </w:tc>
      </w:tr>
      <w:tr w:rsidR="005426FD" w14:paraId="526459D3" w14:textId="77777777" w:rsidTr="006071E3">
        <w:trPr>
          <w:jc w:val="center"/>
        </w:trPr>
        <w:tc>
          <w:tcPr>
            <w:tcW w:w="453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AFA4D6F" w14:textId="0EA6CA02" w:rsidR="005426FD" w:rsidRDefault="005426FD" w:rsidP="006071E3">
            <w:pPr>
              <w:rPr>
                <w:b/>
                <w:bCs/>
              </w:rPr>
            </w:pPr>
            <w:r>
              <w:rPr>
                <w:b/>
                <w:bCs/>
              </w:rPr>
              <w:t>DAY 4: 12-Nov, Thu: Africa Session</w:t>
            </w:r>
          </w:p>
        </w:tc>
        <w:tc>
          <w:tcPr>
            <w:tcW w:w="44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9A8F8FA" w14:textId="508E7822" w:rsidR="005426FD" w:rsidRDefault="00CD5E83" w:rsidP="005426FD">
            <w:pPr>
              <w:jc w:val="center"/>
            </w:pPr>
            <w:hyperlink r:id="rId11" w:history="1">
              <w:r w:rsidR="005426FD">
                <w:rPr>
                  <w:rStyle w:val="Hyperlink"/>
                </w:rPr>
                <w:t>https://bit.ly/3lewEw4</w:t>
              </w:r>
            </w:hyperlink>
          </w:p>
        </w:tc>
      </w:tr>
      <w:tr w:rsidR="005426FD" w14:paraId="5C399FE0" w14:textId="77777777" w:rsidTr="006071E3">
        <w:trPr>
          <w:jc w:val="center"/>
        </w:trPr>
        <w:tc>
          <w:tcPr>
            <w:tcW w:w="453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0909837" w14:textId="565B16B4" w:rsidR="005426FD" w:rsidRDefault="006071E3" w:rsidP="006071E3">
            <w:pPr>
              <w:rPr>
                <w:b/>
                <w:bCs/>
              </w:rPr>
            </w:pPr>
            <w:r>
              <w:rPr>
                <w:b/>
                <w:bCs/>
              </w:rPr>
              <w:t>DAY 5: 13-Nov, Fri: Global Plenary - conclusion</w:t>
            </w:r>
          </w:p>
        </w:tc>
        <w:tc>
          <w:tcPr>
            <w:tcW w:w="44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BA60C7A" w14:textId="05D4D225" w:rsidR="005426FD" w:rsidRDefault="00CD5E83" w:rsidP="005426FD">
            <w:pPr>
              <w:jc w:val="center"/>
            </w:pPr>
            <w:hyperlink r:id="rId12" w:history="1">
              <w:r w:rsidR="005426FD">
                <w:rPr>
                  <w:rStyle w:val="Hyperlink"/>
                </w:rPr>
                <w:t>https://bit.ly/32gMlLY</w:t>
              </w:r>
            </w:hyperlink>
          </w:p>
        </w:tc>
      </w:tr>
      <w:tr w:rsidR="005426FD" w14:paraId="767CE2BB" w14:textId="77777777" w:rsidTr="006071E3">
        <w:trPr>
          <w:jc w:val="center"/>
        </w:trPr>
        <w:tc>
          <w:tcPr>
            <w:tcW w:w="9009" w:type="dxa"/>
            <w:gridSpan w:val="4"/>
            <w:tcBorders>
              <w:top w:val="nil"/>
              <w:left w:val="single" w:sz="8" w:space="0" w:color="auto"/>
              <w:bottom w:val="single" w:sz="8" w:space="0" w:color="auto"/>
              <w:right w:val="single" w:sz="8" w:space="0" w:color="auto"/>
            </w:tcBorders>
            <w:shd w:val="clear" w:color="auto" w:fill="012061"/>
            <w:tcMar>
              <w:top w:w="0" w:type="dxa"/>
              <w:left w:w="108" w:type="dxa"/>
              <w:bottom w:w="0" w:type="dxa"/>
              <w:right w:w="108" w:type="dxa"/>
            </w:tcMar>
            <w:vAlign w:val="center"/>
            <w:hideMark/>
          </w:tcPr>
          <w:p w14:paraId="29B74272" w14:textId="77777777" w:rsidR="005426FD" w:rsidRDefault="005426FD" w:rsidP="005426FD">
            <w:pPr>
              <w:shd w:val="clear" w:color="auto" w:fill="012061"/>
              <w:jc w:val="center"/>
              <w:rPr>
                <w:b/>
                <w:bCs/>
                <w:sz w:val="32"/>
                <w:szCs w:val="32"/>
              </w:rPr>
            </w:pPr>
            <w:r>
              <w:rPr>
                <w:b/>
                <w:bCs/>
                <w:color w:val="FFFFFF"/>
                <w:sz w:val="32"/>
                <w:szCs w:val="32"/>
              </w:rPr>
              <w:t>Webinar Objectives</w:t>
            </w:r>
          </w:p>
        </w:tc>
      </w:tr>
      <w:tr w:rsidR="005426FD" w14:paraId="6DBCDD55" w14:textId="77777777" w:rsidTr="006071E3">
        <w:trPr>
          <w:trHeight w:val="20"/>
          <w:jc w:val="center"/>
        </w:trPr>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8ADB17E" w14:textId="509BE7DA" w:rsidR="005426FD" w:rsidRDefault="005426FD" w:rsidP="006071E3">
            <w:r>
              <w:rPr>
                <w:b/>
                <w:bCs/>
              </w:rPr>
              <w:t>Raise awareness</w:t>
            </w:r>
            <w:r>
              <w:t xml:space="preserve"> about CGIAR GHU's mission and functions among partners and stakeholders</w:t>
            </w:r>
          </w:p>
        </w:tc>
        <w:tc>
          <w:tcPr>
            <w:tcW w:w="30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7F3019" w14:textId="77777777" w:rsidR="005426FD" w:rsidRDefault="005426FD">
            <w:r>
              <w:rPr>
                <w:b/>
                <w:bCs/>
              </w:rPr>
              <w:t>Bring together key experts and advocates</w:t>
            </w:r>
            <w:r>
              <w:t xml:space="preserve"> to assess the status of invasive pest threats and share experiences of best phytosanitary practices to contain the transboundary spread of pests with planting material</w:t>
            </w:r>
          </w:p>
        </w:tc>
        <w:tc>
          <w:tcPr>
            <w:tcW w:w="2989" w:type="dxa"/>
            <w:tcBorders>
              <w:top w:val="nil"/>
              <w:left w:val="nil"/>
              <w:bottom w:val="single" w:sz="8" w:space="0" w:color="auto"/>
              <w:right w:val="single" w:sz="8" w:space="0" w:color="auto"/>
            </w:tcBorders>
            <w:tcMar>
              <w:top w:w="0" w:type="dxa"/>
              <w:left w:w="108" w:type="dxa"/>
              <w:bottom w:w="0" w:type="dxa"/>
              <w:right w:w="108" w:type="dxa"/>
            </w:tcMar>
            <w:vAlign w:val="center"/>
          </w:tcPr>
          <w:p w14:paraId="2C651C8E" w14:textId="77777777" w:rsidR="005426FD" w:rsidRDefault="005426FD"/>
          <w:p w14:paraId="68E32986" w14:textId="57D57F49" w:rsidR="005426FD" w:rsidRDefault="005426FD" w:rsidP="006071E3">
            <w:r>
              <w:rPr>
                <w:b/>
                <w:bCs/>
              </w:rPr>
              <w:t>Brainstorm on future pest risk scenarios</w:t>
            </w:r>
            <w:r>
              <w:t xml:space="preserve"> in the context of climate change and identify the strategies, technologies, and partnerships appropriate for mitigating current and future </w:t>
            </w:r>
            <w:proofErr w:type="spellStart"/>
            <w:r>
              <w:t>biorisks</w:t>
            </w:r>
            <w:proofErr w:type="spellEnd"/>
            <w:r>
              <w:t xml:space="preserve"> to plant and</w:t>
            </w:r>
            <w:r w:rsidR="006071E3">
              <w:t xml:space="preserve"> </w:t>
            </w:r>
            <w:r>
              <w:t>germplasm health</w:t>
            </w:r>
          </w:p>
        </w:tc>
      </w:tr>
      <w:tr w:rsidR="006071E3" w14:paraId="3B3FCC4B" w14:textId="77777777" w:rsidTr="006071E3">
        <w:trPr>
          <w:jc w:val="center"/>
        </w:trPr>
        <w:tc>
          <w:tcPr>
            <w:tcW w:w="2960" w:type="dxa"/>
            <w:vAlign w:val="center"/>
            <w:hideMark/>
          </w:tcPr>
          <w:p w14:paraId="0183F60D" w14:textId="77777777" w:rsidR="005426FD" w:rsidRDefault="005426FD"/>
        </w:tc>
        <w:tc>
          <w:tcPr>
            <w:tcW w:w="1578" w:type="dxa"/>
            <w:vAlign w:val="center"/>
            <w:hideMark/>
          </w:tcPr>
          <w:p w14:paraId="3E83010D" w14:textId="77777777" w:rsidR="005426FD" w:rsidRDefault="005426FD">
            <w:pPr>
              <w:rPr>
                <w:rFonts w:ascii="Times New Roman" w:eastAsia="Times New Roman" w:hAnsi="Times New Roman" w:cs="Times New Roman"/>
                <w:sz w:val="20"/>
                <w:szCs w:val="20"/>
              </w:rPr>
            </w:pPr>
          </w:p>
        </w:tc>
        <w:tc>
          <w:tcPr>
            <w:tcW w:w="1482" w:type="dxa"/>
            <w:vAlign w:val="center"/>
            <w:hideMark/>
          </w:tcPr>
          <w:p w14:paraId="42CC2FA2" w14:textId="77777777" w:rsidR="005426FD" w:rsidRDefault="005426FD">
            <w:pPr>
              <w:rPr>
                <w:rFonts w:ascii="Times New Roman" w:eastAsia="Times New Roman" w:hAnsi="Times New Roman" w:cs="Times New Roman"/>
                <w:sz w:val="20"/>
                <w:szCs w:val="20"/>
              </w:rPr>
            </w:pPr>
          </w:p>
        </w:tc>
        <w:tc>
          <w:tcPr>
            <w:tcW w:w="2989" w:type="dxa"/>
            <w:vAlign w:val="center"/>
            <w:hideMark/>
          </w:tcPr>
          <w:p w14:paraId="2E4C2BF9" w14:textId="77777777" w:rsidR="005426FD" w:rsidRDefault="005426FD">
            <w:pPr>
              <w:rPr>
                <w:rFonts w:ascii="Times New Roman" w:eastAsia="Times New Roman" w:hAnsi="Times New Roman" w:cs="Times New Roman"/>
                <w:sz w:val="20"/>
                <w:szCs w:val="20"/>
              </w:rPr>
            </w:pPr>
          </w:p>
        </w:tc>
      </w:tr>
    </w:tbl>
    <w:p w14:paraId="2C0997D2" w14:textId="5B374A9E" w:rsidR="007D0A76" w:rsidRDefault="007D0A76">
      <w:pPr>
        <w:rPr>
          <w:rFonts w:eastAsia="Times New Roman" w:cstheme="minorHAnsi"/>
          <w:b/>
          <w:bCs/>
          <w:sz w:val="32"/>
          <w:szCs w:val="32"/>
        </w:rPr>
      </w:pPr>
      <w:r>
        <w:rPr>
          <w:rFonts w:cstheme="minorHAnsi"/>
          <w:b/>
          <w:bCs/>
          <w:sz w:val="32"/>
          <w:szCs w:val="32"/>
        </w:rPr>
        <w:br w:type="page"/>
      </w:r>
    </w:p>
    <w:p w14:paraId="2AA8DDCC" w14:textId="77777777" w:rsidR="00AD555F" w:rsidRDefault="00AD555F" w:rsidP="00763FDA">
      <w:pPr>
        <w:pStyle w:val="NormalWeb"/>
        <w:shd w:val="clear" w:color="auto" w:fill="FFFFFF"/>
        <w:spacing w:before="0" w:beforeAutospacing="0" w:after="0" w:afterAutospacing="0"/>
        <w:rPr>
          <w:rFonts w:asciiTheme="minorHAnsi" w:hAnsiTheme="minorHAnsi" w:cstheme="minorHAnsi"/>
          <w:b/>
          <w:bCs/>
          <w:sz w:val="32"/>
          <w:szCs w:val="32"/>
        </w:rPr>
      </w:pPr>
    </w:p>
    <w:p w14:paraId="737A08D2" w14:textId="50D58700" w:rsidR="00763FDA" w:rsidRPr="00424DBD" w:rsidRDefault="009F169A" w:rsidP="00763FDA">
      <w:pPr>
        <w:pStyle w:val="NormalWeb"/>
        <w:shd w:val="clear" w:color="auto" w:fill="FFFFFF"/>
        <w:spacing w:before="0" w:beforeAutospacing="0" w:after="0" w:afterAutospacing="0"/>
        <w:rPr>
          <w:rFonts w:asciiTheme="minorHAnsi" w:hAnsiTheme="minorHAnsi" w:cstheme="minorHAnsi"/>
          <w:b/>
          <w:bCs/>
          <w:sz w:val="32"/>
          <w:szCs w:val="32"/>
        </w:rPr>
      </w:pPr>
      <w:r>
        <w:rPr>
          <w:rFonts w:asciiTheme="minorHAnsi" w:hAnsiTheme="minorHAnsi" w:cstheme="minorHAnsi"/>
          <w:b/>
          <w:bCs/>
          <w:sz w:val="32"/>
          <w:szCs w:val="32"/>
        </w:rPr>
        <w:t>Global plenary s</w:t>
      </w:r>
      <w:r w:rsidR="00763FDA" w:rsidRPr="00424DBD">
        <w:rPr>
          <w:rFonts w:asciiTheme="minorHAnsi" w:hAnsiTheme="minorHAnsi" w:cstheme="minorHAnsi"/>
          <w:b/>
          <w:bCs/>
          <w:sz w:val="32"/>
          <w:szCs w:val="32"/>
        </w:rPr>
        <w:t xml:space="preserve">ession </w:t>
      </w:r>
    </w:p>
    <w:p w14:paraId="2BB1491E" w14:textId="77777777" w:rsidR="00763FDA" w:rsidRPr="00936BC5" w:rsidRDefault="00763FDA" w:rsidP="00763FDA">
      <w:pPr>
        <w:pStyle w:val="NormalWeb"/>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9</w:t>
      </w:r>
      <w:r w:rsidRPr="00936BC5">
        <w:rPr>
          <w:rFonts w:asciiTheme="minorHAnsi" w:hAnsiTheme="minorHAnsi" w:cstheme="minorHAnsi"/>
          <w:sz w:val="28"/>
          <w:szCs w:val="28"/>
        </w:rPr>
        <w:t xml:space="preserve"> November 2020, </w:t>
      </w:r>
      <w:r>
        <w:rPr>
          <w:rFonts w:asciiTheme="minorHAnsi" w:hAnsiTheme="minorHAnsi" w:cstheme="minorHAnsi"/>
          <w:sz w:val="28"/>
          <w:szCs w:val="28"/>
        </w:rPr>
        <w:t>Monday</w:t>
      </w:r>
    </w:p>
    <w:p w14:paraId="4B4EBBDF" w14:textId="77777777" w:rsidR="00763FDA" w:rsidRPr="00936BC5" w:rsidRDefault="00763FDA" w:rsidP="00763FDA">
      <w:pPr>
        <w:pStyle w:val="NormalWeb"/>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13:00 </w:t>
      </w:r>
      <w:r w:rsidRPr="00936BC5">
        <w:rPr>
          <w:rFonts w:asciiTheme="minorHAnsi" w:hAnsiTheme="minorHAnsi" w:cstheme="minorHAnsi"/>
          <w:sz w:val="28"/>
          <w:szCs w:val="28"/>
        </w:rPr>
        <w:t>-1</w:t>
      </w:r>
      <w:r>
        <w:rPr>
          <w:rFonts w:asciiTheme="minorHAnsi" w:hAnsiTheme="minorHAnsi" w:cstheme="minorHAnsi"/>
          <w:sz w:val="28"/>
          <w:szCs w:val="28"/>
        </w:rPr>
        <w:t>5:00</w:t>
      </w:r>
      <w:r w:rsidRPr="00936BC5">
        <w:rPr>
          <w:rFonts w:asciiTheme="minorHAnsi" w:hAnsiTheme="minorHAnsi" w:cstheme="minorHAnsi"/>
          <w:sz w:val="28"/>
          <w:szCs w:val="28"/>
        </w:rPr>
        <w:t xml:space="preserve"> </w:t>
      </w:r>
      <w:r>
        <w:rPr>
          <w:rFonts w:asciiTheme="minorHAnsi" w:hAnsiTheme="minorHAnsi" w:cstheme="minorHAnsi"/>
          <w:sz w:val="28"/>
          <w:szCs w:val="28"/>
        </w:rPr>
        <w:t xml:space="preserve">Nigeria-European Time Zone </w:t>
      </w:r>
      <w:r w:rsidRPr="00936BC5">
        <w:rPr>
          <w:rFonts w:asciiTheme="minorHAnsi" w:hAnsiTheme="minorHAnsi" w:cstheme="minorHAnsi"/>
          <w:sz w:val="28"/>
          <w:szCs w:val="28"/>
        </w:rPr>
        <w:t xml:space="preserve">(UTC </w:t>
      </w:r>
      <w:r>
        <w:rPr>
          <w:rFonts w:asciiTheme="minorHAnsi" w:hAnsiTheme="minorHAnsi" w:cstheme="minorHAnsi"/>
          <w:sz w:val="28"/>
          <w:szCs w:val="28"/>
        </w:rPr>
        <w:t>+1</w:t>
      </w:r>
      <w:r w:rsidRPr="00936BC5">
        <w:rPr>
          <w:rFonts w:asciiTheme="minorHAnsi" w:hAnsiTheme="minorHAnsi" w:cstheme="minorHAnsi"/>
          <w:sz w:val="28"/>
          <w:szCs w:val="28"/>
        </w:rPr>
        <w:t>)</w:t>
      </w:r>
    </w:p>
    <w:p w14:paraId="1C94C377" w14:textId="77777777" w:rsidR="00297DE0" w:rsidRDefault="00297DE0" w:rsidP="00297DE0">
      <w:pPr>
        <w:rPr>
          <w:rFonts w:eastAsia="Times New Roman" w:cstheme="minorHAnsi"/>
          <w:color w:val="000000"/>
        </w:rPr>
      </w:pPr>
    </w:p>
    <w:p w14:paraId="62CC0C1D" w14:textId="5474B6C7" w:rsidR="00297DE0" w:rsidRDefault="00297DE0" w:rsidP="00297DE0">
      <w:pPr>
        <w:rPr>
          <w:rFonts w:eastAsia="Times New Roman" w:cstheme="minorHAnsi"/>
          <w:color w:val="000000"/>
        </w:rPr>
      </w:pPr>
      <w:r w:rsidRPr="00297DE0">
        <w:rPr>
          <w:rFonts w:eastAsia="Times New Roman" w:cstheme="minorHAnsi"/>
          <w:color w:val="000000"/>
        </w:rPr>
        <w:t xml:space="preserve">The GHU seminar series kickoff with a global plenary session focused on three presentations on International Year of Plant Health (IYPH); FAO-CGIAR international collaboration in tackling transboundary pests; and the role of CGIAR Germplasm Health component of the Genebank Platform in preventing the transboundary spread of pests and pathogens and safe international transfers of germplasm for food and agricultural R4D initiatives around the world. </w:t>
      </w:r>
    </w:p>
    <w:p w14:paraId="50128675" w14:textId="688C209D" w:rsidR="00936BC5" w:rsidRPr="00AF145C" w:rsidRDefault="00936BC5" w:rsidP="00936BC5">
      <w:pPr>
        <w:ind w:left="360" w:hanging="360"/>
        <w:rPr>
          <w:rFonts w:cstheme="minorHAnsi"/>
        </w:rPr>
      </w:pPr>
      <w:r w:rsidRPr="00297DE0">
        <w:rPr>
          <w:rFonts w:cstheme="minorHAnsi"/>
          <w:b/>
          <w:bCs/>
        </w:rPr>
        <w:t>Program</w:t>
      </w:r>
      <w:r w:rsidRPr="00AF145C">
        <w:rPr>
          <w:rFonts w:cstheme="minorHAnsi"/>
        </w:rPr>
        <w:t>:</w:t>
      </w:r>
    </w:p>
    <w:tbl>
      <w:tblPr>
        <w:tblStyle w:val="TableGrid"/>
        <w:tblW w:w="5000" w:type="pct"/>
        <w:tblLook w:val="04A0" w:firstRow="1" w:lastRow="0" w:firstColumn="1" w:lastColumn="0" w:noHBand="0" w:noVBand="1"/>
      </w:tblPr>
      <w:tblGrid>
        <w:gridCol w:w="1614"/>
        <w:gridCol w:w="7405"/>
      </w:tblGrid>
      <w:tr w:rsidR="00936BC5" w:rsidRPr="00AF145C" w14:paraId="21FF5A1F" w14:textId="77777777" w:rsidTr="009F169A">
        <w:tc>
          <w:tcPr>
            <w:tcW w:w="895" w:type="pct"/>
          </w:tcPr>
          <w:p w14:paraId="71BD1057" w14:textId="5F1DE744" w:rsidR="00936BC5" w:rsidRPr="00424DBD" w:rsidRDefault="00936BC5" w:rsidP="003B6DDF">
            <w:pPr>
              <w:rPr>
                <w:rFonts w:cstheme="minorHAnsi"/>
                <w:b/>
                <w:bCs/>
              </w:rPr>
            </w:pPr>
            <w:r w:rsidRPr="00424DBD">
              <w:rPr>
                <w:rFonts w:cstheme="minorHAnsi"/>
                <w:b/>
                <w:bCs/>
              </w:rPr>
              <w:t xml:space="preserve">Time (UTC </w:t>
            </w:r>
            <w:r w:rsidR="00763FDA">
              <w:rPr>
                <w:rFonts w:cstheme="minorHAnsi"/>
                <w:b/>
                <w:bCs/>
              </w:rPr>
              <w:t>+1</w:t>
            </w:r>
            <w:r w:rsidRPr="00424DBD">
              <w:rPr>
                <w:rFonts w:cstheme="minorHAnsi"/>
                <w:b/>
                <w:bCs/>
              </w:rPr>
              <w:t>)</w:t>
            </w:r>
          </w:p>
        </w:tc>
        <w:tc>
          <w:tcPr>
            <w:tcW w:w="4105" w:type="pct"/>
          </w:tcPr>
          <w:p w14:paraId="7D28D1A3" w14:textId="77777777" w:rsidR="00936BC5" w:rsidRPr="00424DBD" w:rsidRDefault="00936BC5" w:rsidP="003B6DDF">
            <w:pPr>
              <w:rPr>
                <w:rFonts w:cstheme="minorHAnsi"/>
                <w:b/>
                <w:bCs/>
              </w:rPr>
            </w:pPr>
            <w:r w:rsidRPr="00424DBD">
              <w:rPr>
                <w:rFonts w:cstheme="minorHAnsi"/>
                <w:b/>
                <w:bCs/>
              </w:rPr>
              <w:t xml:space="preserve">Topic and presenter </w:t>
            </w:r>
          </w:p>
        </w:tc>
      </w:tr>
      <w:tr w:rsidR="009F169A" w:rsidRPr="00AF145C" w14:paraId="12D71FC8" w14:textId="77777777" w:rsidTr="009F169A">
        <w:tc>
          <w:tcPr>
            <w:tcW w:w="895" w:type="pct"/>
          </w:tcPr>
          <w:p w14:paraId="5C310D22" w14:textId="68570ED1" w:rsidR="009F169A" w:rsidRPr="00AF145C" w:rsidRDefault="009F169A" w:rsidP="009F169A">
            <w:pPr>
              <w:rPr>
                <w:rFonts w:cstheme="minorHAnsi"/>
              </w:rPr>
            </w:pPr>
            <w:r w:rsidRPr="00476B19">
              <w:rPr>
                <w:rFonts w:cstheme="minorHAnsi"/>
              </w:rPr>
              <w:t>13:00 – 13.1</w:t>
            </w:r>
            <w:r w:rsidR="006602F4">
              <w:rPr>
                <w:rFonts w:cstheme="minorHAnsi"/>
              </w:rPr>
              <w:t>5</w:t>
            </w:r>
          </w:p>
        </w:tc>
        <w:tc>
          <w:tcPr>
            <w:tcW w:w="4105" w:type="pct"/>
          </w:tcPr>
          <w:p w14:paraId="60D1C231" w14:textId="1D1403B6" w:rsidR="009F169A" w:rsidRPr="00AF145C" w:rsidRDefault="009F169A" w:rsidP="009F169A">
            <w:pPr>
              <w:rPr>
                <w:rFonts w:cstheme="minorHAnsi"/>
                <w:b/>
                <w:bCs/>
                <w:i/>
                <w:iCs/>
              </w:rPr>
            </w:pPr>
            <w:r w:rsidRPr="00AF145C">
              <w:rPr>
                <w:rFonts w:cstheme="minorHAnsi"/>
                <w:b/>
                <w:bCs/>
                <w:i/>
                <w:iCs/>
              </w:rPr>
              <w:t xml:space="preserve">Welcome and introduction </w:t>
            </w:r>
            <w:r>
              <w:rPr>
                <w:rFonts w:cstheme="minorHAnsi"/>
                <w:b/>
                <w:bCs/>
                <w:i/>
                <w:iCs/>
              </w:rPr>
              <w:t xml:space="preserve"> </w:t>
            </w:r>
            <w:r w:rsidRPr="00AF145C">
              <w:rPr>
                <w:rFonts w:cstheme="minorHAnsi"/>
                <w:b/>
                <w:bCs/>
                <w:i/>
                <w:iCs/>
              </w:rPr>
              <w:t xml:space="preserve"> </w:t>
            </w:r>
          </w:p>
          <w:p w14:paraId="6A13C0C4" w14:textId="3DCE73CB" w:rsidR="009F169A" w:rsidRPr="00AF145C" w:rsidRDefault="009F169A" w:rsidP="009F169A">
            <w:pPr>
              <w:rPr>
                <w:rFonts w:cstheme="minorHAnsi"/>
              </w:rPr>
            </w:pPr>
            <w:r>
              <w:rPr>
                <w:rFonts w:cstheme="minorHAnsi"/>
              </w:rPr>
              <w:t xml:space="preserve">Lava Kumar (IITA, Nigeria)  </w:t>
            </w:r>
          </w:p>
        </w:tc>
      </w:tr>
      <w:tr w:rsidR="009F169A" w:rsidRPr="00AF145C" w14:paraId="11BBFF74" w14:textId="77777777" w:rsidTr="009F169A">
        <w:tc>
          <w:tcPr>
            <w:tcW w:w="895" w:type="pct"/>
          </w:tcPr>
          <w:p w14:paraId="61EB09CE" w14:textId="3151641A" w:rsidR="009F169A" w:rsidRPr="00AF145C" w:rsidRDefault="009F169A" w:rsidP="009F169A">
            <w:pPr>
              <w:rPr>
                <w:rFonts w:cstheme="minorHAnsi"/>
              </w:rPr>
            </w:pPr>
            <w:r w:rsidRPr="00476B19">
              <w:rPr>
                <w:rFonts w:cstheme="minorHAnsi"/>
              </w:rPr>
              <w:t>13:1</w:t>
            </w:r>
            <w:r w:rsidR="006602F4">
              <w:rPr>
                <w:rFonts w:cstheme="minorHAnsi"/>
              </w:rPr>
              <w:t>5</w:t>
            </w:r>
            <w:r w:rsidRPr="00476B19">
              <w:rPr>
                <w:rFonts w:cstheme="minorHAnsi"/>
              </w:rPr>
              <w:t xml:space="preserve"> – 13:</w:t>
            </w:r>
            <w:r w:rsidR="006602F4">
              <w:rPr>
                <w:rFonts w:cstheme="minorHAnsi"/>
              </w:rPr>
              <w:t>45</w:t>
            </w:r>
          </w:p>
        </w:tc>
        <w:tc>
          <w:tcPr>
            <w:tcW w:w="4105" w:type="pct"/>
          </w:tcPr>
          <w:p w14:paraId="30D48F0A" w14:textId="77777777" w:rsidR="009F169A" w:rsidRPr="009F169A" w:rsidRDefault="009F169A" w:rsidP="009F169A">
            <w:pPr>
              <w:rPr>
                <w:rFonts w:eastAsia="Times New Roman" w:cstheme="minorHAnsi"/>
                <w:b/>
                <w:bCs/>
                <w:i/>
                <w:iCs/>
              </w:rPr>
            </w:pPr>
            <w:r w:rsidRPr="009F169A">
              <w:rPr>
                <w:rFonts w:eastAsia="Times New Roman" w:cstheme="minorHAnsi"/>
                <w:b/>
                <w:bCs/>
                <w:i/>
                <w:iCs/>
                <w:color w:val="000000"/>
              </w:rPr>
              <w:t>Delivery</w:t>
            </w:r>
            <w:r w:rsidRPr="009F169A">
              <w:rPr>
                <w:rStyle w:val="apple-converted-space"/>
                <w:rFonts w:eastAsia="Times New Roman" w:cstheme="minorHAnsi"/>
                <w:b/>
                <w:bCs/>
                <w:i/>
                <w:iCs/>
                <w:shd w:val="clear" w:color="auto" w:fill="FFFFFF"/>
              </w:rPr>
              <w:t> </w:t>
            </w:r>
            <w:r w:rsidRPr="009F169A">
              <w:rPr>
                <w:rStyle w:val="mark9u2bh8r6p"/>
                <w:rFonts w:eastAsia="Times New Roman" w:cstheme="minorHAnsi"/>
                <w:b/>
                <w:bCs/>
                <w:i/>
                <w:iCs/>
              </w:rPr>
              <w:t>of</w:t>
            </w:r>
            <w:r w:rsidRPr="009F169A">
              <w:rPr>
                <w:rStyle w:val="apple-converted-space"/>
                <w:rFonts w:eastAsia="Times New Roman" w:cstheme="minorHAnsi"/>
                <w:b/>
                <w:bCs/>
                <w:i/>
                <w:iCs/>
                <w:shd w:val="clear" w:color="auto" w:fill="FFFFFF"/>
              </w:rPr>
              <w:t> </w:t>
            </w:r>
            <w:r w:rsidRPr="009F169A">
              <w:rPr>
                <w:rFonts w:eastAsia="Times New Roman" w:cstheme="minorHAnsi"/>
                <w:b/>
                <w:bCs/>
                <w:i/>
                <w:iCs/>
              </w:rPr>
              <w:t>the</w:t>
            </w:r>
            <w:r w:rsidRPr="009F169A">
              <w:rPr>
                <w:rStyle w:val="apple-converted-space"/>
                <w:rFonts w:eastAsia="Times New Roman" w:cstheme="minorHAnsi"/>
                <w:b/>
                <w:bCs/>
                <w:i/>
                <w:iCs/>
                <w:shd w:val="clear" w:color="auto" w:fill="FFFFFF"/>
              </w:rPr>
              <w:t> </w:t>
            </w:r>
            <w:r w:rsidRPr="009F169A">
              <w:rPr>
                <w:rStyle w:val="markckxc3aily"/>
                <w:rFonts w:eastAsia="Times New Roman" w:cstheme="minorHAnsi"/>
                <w:b/>
                <w:bCs/>
                <w:i/>
                <w:iCs/>
              </w:rPr>
              <w:t>International</w:t>
            </w:r>
            <w:r w:rsidRPr="009F169A">
              <w:rPr>
                <w:rStyle w:val="apple-converted-space"/>
                <w:rFonts w:eastAsia="Times New Roman" w:cstheme="minorHAnsi"/>
                <w:b/>
                <w:bCs/>
                <w:i/>
                <w:iCs/>
                <w:shd w:val="clear" w:color="auto" w:fill="FFFFFF"/>
              </w:rPr>
              <w:t> </w:t>
            </w:r>
            <w:r w:rsidRPr="009F169A">
              <w:rPr>
                <w:rStyle w:val="markxm1lhug5u"/>
                <w:rFonts w:eastAsia="Times New Roman" w:cstheme="minorHAnsi"/>
                <w:b/>
                <w:bCs/>
                <w:i/>
                <w:iCs/>
              </w:rPr>
              <w:t>Year </w:t>
            </w:r>
            <w:r w:rsidRPr="009F169A">
              <w:rPr>
                <w:rFonts w:eastAsia="Times New Roman" w:cstheme="minorHAnsi"/>
                <w:b/>
                <w:bCs/>
                <w:i/>
                <w:iCs/>
              </w:rPr>
              <w:t>of</w:t>
            </w:r>
            <w:r w:rsidRPr="009F169A">
              <w:rPr>
                <w:rStyle w:val="apple-converted-space"/>
                <w:rFonts w:eastAsia="Times New Roman" w:cstheme="minorHAnsi"/>
                <w:b/>
                <w:bCs/>
                <w:i/>
                <w:iCs/>
                <w:shd w:val="clear" w:color="auto" w:fill="FFFFFF"/>
              </w:rPr>
              <w:t> </w:t>
            </w:r>
            <w:r w:rsidRPr="009F169A">
              <w:rPr>
                <w:rStyle w:val="markqazxf9eky"/>
                <w:rFonts w:eastAsia="Times New Roman" w:cstheme="minorHAnsi"/>
                <w:b/>
                <w:bCs/>
                <w:i/>
                <w:iCs/>
              </w:rPr>
              <w:t>Plant</w:t>
            </w:r>
            <w:r w:rsidRPr="009F169A">
              <w:rPr>
                <w:rStyle w:val="apple-converted-space"/>
                <w:rFonts w:eastAsia="Times New Roman" w:cstheme="minorHAnsi"/>
                <w:b/>
                <w:bCs/>
                <w:i/>
                <w:iCs/>
                <w:shd w:val="clear" w:color="auto" w:fill="FFFFFF"/>
              </w:rPr>
              <w:t> </w:t>
            </w:r>
            <w:r w:rsidRPr="009F169A">
              <w:rPr>
                <w:rStyle w:val="mark3kucruf11"/>
                <w:rFonts w:eastAsia="Times New Roman" w:cstheme="minorHAnsi"/>
                <w:b/>
                <w:bCs/>
                <w:i/>
                <w:iCs/>
              </w:rPr>
              <w:t>Health</w:t>
            </w:r>
            <w:r w:rsidRPr="009F169A">
              <w:rPr>
                <w:rStyle w:val="apple-converted-space"/>
                <w:rFonts w:eastAsia="Times New Roman" w:cstheme="minorHAnsi"/>
                <w:b/>
                <w:bCs/>
                <w:i/>
                <w:iCs/>
                <w:shd w:val="clear" w:color="auto" w:fill="FFFFFF"/>
              </w:rPr>
              <w:t> </w:t>
            </w:r>
            <w:r w:rsidRPr="009F169A">
              <w:rPr>
                <w:rFonts w:eastAsia="Times New Roman" w:cstheme="minorHAnsi"/>
                <w:b/>
                <w:bCs/>
                <w:i/>
                <w:iCs/>
              </w:rPr>
              <w:t>and the Way forward</w:t>
            </w:r>
          </w:p>
          <w:p w14:paraId="181FA9A6" w14:textId="79270685" w:rsidR="009F169A" w:rsidRPr="009F169A" w:rsidRDefault="009F169A" w:rsidP="009F169A">
            <w:pPr>
              <w:rPr>
                <w:rFonts w:cstheme="minorHAnsi"/>
              </w:rPr>
            </w:pPr>
            <w:r w:rsidRPr="009F169A">
              <w:rPr>
                <w:rFonts w:cstheme="minorHAnsi"/>
              </w:rPr>
              <w:t>Dr. Jingyuan Xia (</w:t>
            </w:r>
            <w:r w:rsidRPr="009F169A">
              <w:rPr>
                <w:rFonts w:eastAsia="Times New Roman"/>
                <w:color w:val="000000"/>
              </w:rPr>
              <w:t>Director, FAO Plant Production and Protection Division, Rome)</w:t>
            </w:r>
          </w:p>
        </w:tc>
      </w:tr>
      <w:tr w:rsidR="009F169A" w:rsidRPr="00AF145C" w14:paraId="46D38190" w14:textId="77777777" w:rsidTr="009F169A">
        <w:tc>
          <w:tcPr>
            <w:tcW w:w="895" w:type="pct"/>
          </w:tcPr>
          <w:p w14:paraId="7443B6D1" w14:textId="25C14200" w:rsidR="009F169A" w:rsidRPr="00AF145C" w:rsidRDefault="009F169A" w:rsidP="009F169A">
            <w:pPr>
              <w:rPr>
                <w:rFonts w:cstheme="minorHAnsi"/>
              </w:rPr>
            </w:pPr>
            <w:r w:rsidRPr="00476B19">
              <w:rPr>
                <w:rFonts w:cstheme="minorHAnsi"/>
              </w:rPr>
              <w:t>13:</w:t>
            </w:r>
            <w:r w:rsidR="006602F4">
              <w:rPr>
                <w:rFonts w:cstheme="minorHAnsi"/>
              </w:rPr>
              <w:t>45</w:t>
            </w:r>
            <w:r w:rsidRPr="00476B19">
              <w:rPr>
                <w:rFonts w:cstheme="minorHAnsi"/>
              </w:rPr>
              <w:t xml:space="preserve"> – 1</w:t>
            </w:r>
            <w:r w:rsidR="006602F4">
              <w:rPr>
                <w:rFonts w:cstheme="minorHAnsi"/>
              </w:rPr>
              <w:t>4</w:t>
            </w:r>
            <w:r w:rsidRPr="00476B19">
              <w:rPr>
                <w:rFonts w:cstheme="minorHAnsi"/>
              </w:rPr>
              <w:t>:</w:t>
            </w:r>
            <w:r w:rsidR="006602F4">
              <w:rPr>
                <w:rFonts w:cstheme="minorHAnsi"/>
              </w:rPr>
              <w:t>15</w:t>
            </w:r>
          </w:p>
        </w:tc>
        <w:tc>
          <w:tcPr>
            <w:tcW w:w="4105" w:type="pct"/>
          </w:tcPr>
          <w:p w14:paraId="0C4D46D4" w14:textId="77777777" w:rsidR="006602F4" w:rsidRPr="006602F4" w:rsidRDefault="006602F4" w:rsidP="009F169A">
            <w:pPr>
              <w:rPr>
                <w:rFonts w:cstheme="minorHAnsi"/>
                <w:i/>
                <w:iCs/>
              </w:rPr>
            </w:pPr>
            <w:r w:rsidRPr="006602F4">
              <w:rPr>
                <w:b/>
                <w:bCs/>
                <w:i/>
                <w:iCs/>
              </w:rPr>
              <w:t xml:space="preserve">FAO-CGIAR partnership for transboundary plant </w:t>
            </w:r>
            <w:proofErr w:type="gramStart"/>
            <w:r w:rsidRPr="006602F4">
              <w:rPr>
                <w:b/>
                <w:bCs/>
                <w:i/>
                <w:iCs/>
              </w:rPr>
              <w:t>pests</w:t>
            </w:r>
            <w:proofErr w:type="gramEnd"/>
            <w:r w:rsidRPr="006602F4">
              <w:rPr>
                <w:b/>
                <w:bCs/>
                <w:i/>
                <w:iCs/>
              </w:rPr>
              <w:t xml:space="preserve"> prevention and management in Africa</w:t>
            </w:r>
            <w:r w:rsidRPr="006602F4">
              <w:rPr>
                <w:rFonts w:cstheme="minorHAnsi"/>
                <w:i/>
                <w:iCs/>
              </w:rPr>
              <w:t xml:space="preserve"> </w:t>
            </w:r>
          </w:p>
          <w:p w14:paraId="1B9539B4" w14:textId="5F146D61" w:rsidR="009F169A" w:rsidRPr="00AF145C" w:rsidRDefault="006602F4" w:rsidP="009F169A">
            <w:pPr>
              <w:rPr>
                <w:rFonts w:cstheme="minorHAnsi"/>
              </w:rPr>
            </w:pPr>
            <w:r>
              <w:t>Dr Ade Freeman (Regional Program Leader, FAO Regional office for Africa, Ghana)</w:t>
            </w:r>
          </w:p>
        </w:tc>
      </w:tr>
      <w:tr w:rsidR="009F169A" w:rsidRPr="00AF145C" w14:paraId="6DCB6406" w14:textId="77777777" w:rsidTr="009F169A">
        <w:tc>
          <w:tcPr>
            <w:tcW w:w="895" w:type="pct"/>
          </w:tcPr>
          <w:p w14:paraId="3B1E3C9E" w14:textId="334217F0" w:rsidR="009F169A" w:rsidRPr="00AF145C" w:rsidRDefault="009F169A" w:rsidP="009F169A">
            <w:pPr>
              <w:rPr>
                <w:rFonts w:cstheme="minorHAnsi"/>
              </w:rPr>
            </w:pPr>
            <w:r w:rsidRPr="00AF145C">
              <w:rPr>
                <w:rFonts w:cstheme="minorHAnsi"/>
              </w:rPr>
              <w:t>1</w:t>
            </w:r>
            <w:r w:rsidR="006602F4">
              <w:rPr>
                <w:rFonts w:cstheme="minorHAnsi"/>
              </w:rPr>
              <w:t>4</w:t>
            </w:r>
            <w:r w:rsidRPr="00AF145C">
              <w:rPr>
                <w:rFonts w:cstheme="minorHAnsi"/>
              </w:rPr>
              <w:t>:</w:t>
            </w:r>
            <w:r w:rsidR="006602F4">
              <w:rPr>
                <w:rFonts w:cstheme="minorHAnsi"/>
              </w:rPr>
              <w:t>15</w:t>
            </w:r>
            <w:r w:rsidRPr="00AF145C">
              <w:rPr>
                <w:rFonts w:cstheme="minorHAnsi"/>
              </w:rPr>
              <w:t xml:space="preserve"> – 1</w:t>
            </w:r>
            <w:r w:rsidR="006602F4">
              <w:rPr>
                <w:rFonts w:cstheme="minorHAnsi"/>
              </w:rPr>
              <w:t>4</w:t>
            </w:r>
            <w:r w:rsidRPr="00AF145C">
              <w:rPr>
                <w:rFonts w:cstheme="minorHAnsi"/>
              </w:rPr>
              <w:t>.</w:t>
            </w:r>
            <w:r w:rsidR="006602F4">
              <w:rPr>
                <w:rFonts w:cstheme="minorHAnsi"/>
              </w:rPr>
              <w:t>45</w:t>
            </w:r>
            <w:r w:rsidRPr="00AF145C">
              <w:rPr>
                <w:rFonts w:cstheme="minorHAnsi"/>
              </w:rPr>
              <w:t xml:space="preserve"> </w:t>
            </w:r>
          </w:p>
        </w:tc>
        <w:tc>
          <w:tcPr>
            <w:tcW w:w="4105" w:type="pct"/>
          </w:tcPr>
          <w:p w14:paraId="59C27D3B" w14:textId="644EED3B" w:rsidR="006602F4" w:rsidRPr="006602F4" w:rsidRDefault="006602F4" w:rsidP="006602F4">
            <w:pPr>
              <w:rPr>
                <w:b/>
                <w:bCs/>
                <w:i/>
                <w:iCs/>
                <w:lang w:val="en-IE"/>
              </w:rPr>
            </w:pPr>
            <w:r w:rsidRPr="006602F4">
              <w:rPr>
                <w:b/>
                <w:bCs/>
                <w:i/>
                <w:iCs/>
                <w:lang w:val="en-IE"/>
              </w:rPr>
              <w:t>The global system of genebanks and the vital role of the CGIAR phytosanitary program</w:t>
            </w:r>
          </w:p>
          <w:p w14:paraId="61D61AB4" w14:textId="4065C6E6" w:rsidR="009F169A" w:rsidRPr="00AF145C" w:rsidRDefault="00893DB5" w:rsidP="006602F4">
            <w:pPr>
              <w:pStyle w:val="xmsonormal"/>
              <w:rPr>
                <w:rFonts w:cstheme="minorHAnsi"/>
              </w:rPr>
            </w:pPr>
            <w:r>
              <w:rPr>
                <w:lang w:val="en-GB"/>
              </w:rPr>
              <w:t xml:space="preserve">Dr </w:t>
            </w:r>
            <w:r w:rsidR="006602F4">
              <w:rPr>
                <w:lang w:val="en-GB"/>
              </w:rPr>
              <w:t>Charlotte Lusty (Head of Programs, Coordinator of the CGIAR Genebank Platform, Global Crop Diversity Trust, Germany)</w:t>
            </w:r>
          </w:p>
        </w:tc>
      </w:tr>
      <w:tr w:rsidR="00936BC5" w:rsidRPr="00AF145C" w14:paraId="6B82BF69" w14:textId="77777777" w:rsidTr="009F169A">
        <w:tc>
          <w:tcPr>
            <w:tcW w:w="895" w:type="pct"/>
          </w:tcPr>
          <w:p w14:paraId="2EC924F4" w14:textId="6F291FA6" w:rsidR="00936BC5" w:rsidRPr="00AF145C" w:rsidRDefault="00936BC5" w:rsidP="003B6DDF">
            <w:pPr>
              <w:rPr>
                <w:rFonts w:cstheme="minorHAnsi"/>
              </w:rPr>
            </w:pPr>
            <w:r w:rsidRPr="00AF145C">
              <w:rPr>
                <w:rFonts w:cstheme="minorHAnsi"/>
              </w:rPr>
              <w:t>1</w:t>
            </w:r>
            <w:r w:rsidR="006602F4">
              <w:rPr>
                <w:rFonts w:cstheme="minorHAnsi"/>
              </w:rPr>
              <w:t>4</w:t>
            </w:r>
            <w:r w:rsidRPr="00AF145C">
              <w:rPr>
                <w:rFonts w:cstheme="minorHAnsi"/>
              </w:rPr>
              <w:t>:</w:t>
            </w:r>
            <w:r w:rsidR="006602F4">
              <w:rPr>
                <w:rFonts w:cstheme="minorHAnsi"/>
              </w:rPr>
              <w:t>45</w:t>
            </w:r>
            <w:r w:rsidRPr="00AF145C">
              <w:rPr>
                <w:rFonts w:cstheme="minorHAnsi"/>
              </w:rPr>
              <w:t xml:space="preserve"> – 1</w:t>
            </w:r>
            <w:r w:rsidR="006602F4">
              <w:rPr>
                <w:rFonts w:cstheme="minorHAnsi"/>
              </w:rPr>
              <w:t>5</w:t>
            </w:r>
            <w:r w:rsidRPr="00AF145C">
              <w:rPr>
                <w:rFonts w:cstheme="minorHAnsi"/>
              </w:rPr>
              <w:t>.</w:t>
            </w:r>
            <w:r w:rsidR="006602F4">
              <w:rPr>
                <w:rFonts w:cstheme="minorHAnsi"/>
              </w:rPr>
              <w:t>0</w:t>
            </w:r>
            <w:r w:rsidRPr="00AF145C">
              <w:rPr>
                <w:rFonts w:cstheme="minorHAnsi"/>
              </w:rPr>
              <w:t xml:space="preserve">0 </w:t>
            </w:r>
          </w:p>
        </w:tc>
        <w:tc>
          <w:tcPr>
            <w:tcW w:w="4105" w:type="pct"/>
          </w:tcPr>
          <w:p w14:paraId="7DE5FB1F" w14:textId="2DBACDAC" w:rsidR="006602F4" w:rsidRPr="00AF145C" w:rsidRDefault="006602F4" w:rsidP="006602F4">
            <w:pPr>
              <w:rPr>
                <w:rFonts w:cstheme="minorHAnsi"/>
                <w:b/>
                <w:bCs/>
                <w:i/>
                <w:iCs/>
              </w:rPr>
            </w:pPr>
            <w:r w:rsidRPr="00AF145C">
              <w:rPr>
                <w:rFonts w:cstheme="minorHAnsi"/>
                <w:b/>
                <w:bCs/>
                <w:i/>
                <w:iCs/>
              </w:rPr>
              <w:t>Closing remarks</w:t>
            </w:r>
          </w:p>
          <w:p w14:paraId="686450F5" w14:textId="6EF7A67C" w:rsidR="00936BC5" w:rsidRPr="00AF145C" w:rsidRDefault="006602F4" w:rsidP="006602F4">
            <w:pPr>
              <w:rPr>
                <w:rFonts w:cstheme="minorHAnsi"/>
              </w:rPr>
            </w:pPr>
            <w:r>
              <w:rPr>
                <w:rFonts w:cstheme="minorHAnsi"/>
              </w:rPr>
              <w:t xml:space="preserve"> </w:t>
            </w:r>
          </w:p>
        </w:tc>
      </w:tr>
    </w:tbl>
    <w:p w14:paraId="5D8E5719" w14:textId="77777777" w:rsidR="00936BC5" w:rsidRDefault="00936BC5">
      <w:pPr>
        <w:rPr>
          <w:rFonts w:eastAsia="Times New Roman" w:cstheme="minorHAnsi"/>
          <w:b/>
          <w:bCs/>
          <w:sz w:val="32"/>
          <w:szCs w:val="32"/>
        </w:rPr>
      </w:pPr>
      <w:r>
        <w:rPr>
          <w:rFonts w:cstheme="minorHAnsi"/>
          <w:b/>
          <w:bCs/>
          <w:sz w:val="32"/>
          <w:szCs w:val="32"/>
        </w:rPr>
        <w:br w:type="page"/>
      </w:r>
    </w:p>
    <w:p w14:paraId="76F112F5" w14:textId="77777777" w:rsidR="00AD555F" w:rsidRDefault="00AD555F" w:rsidP="00763FDA">
      <w:pPr>
        <w:pStyle w:val="NormalWeb"/>
        <w:shd w:val="clear" w:color="auto" w:fill="FFFFFF"/>
        <w:spacing w:before="0" w:beforeAutospacing="0" w:after="0" w:afterAutospacing="0"/>
        <w:rPr>
          <w:rFonts w:asciiTheme="minorHAnsi" w:hAnsiTheme="minorHAnsi" w:cstheme="minorHAnsi"/>
          <w:b/>
          <w:bCs/>
          <w:sz w:val="32"/>
          <w:szCs w:val="32"/>
        </w:rPr>
      </w:pPr>
    </w:p>
    <w:p w14:paraId="5DB37D19" w14:textId="2B51A9EF" w:rsidR="00936BC5" w:rsidRPr="00424DBD" w:rsidRDefault="00936BC5" w:rsidP="00763FDA">
      <w:pPr>
        <w:pStyle w:val="NormalWeb"/>
        <w:shd w:val="clear" w:color="auto" w:fill="FFFFFF"/>
        <w:spacing w:before="0" w:beforeAutospacing="0" w:after="0" w:afterAutospacing="0"/>
        <w:rPr>
          <w:rFonts w:asciiTheme="minorHAnsi" w:hAnsiTheme="minorHAnsi" w:cstheme="minorHAnsi"/>
          <w:b/>
          <w:bCs/>
          <w:sz w:val="32"/>
          <w:szCs w:val="32"/>
        </w:rPr>
      </w:pPr>
      <w:r w:rsidRPr="00424DBD">
        <w:rPr>
          <w:rFonts w:asciiTheme="minorHAnsi" w:hAnsiTheme="minorHAnsi" w:cstheme="minorHAnsi"/>
          <w:b/>
          <w:bCs/>
          <w:sz w:val="32"/>
          <w:szCs w:val="32"/>
        </w:rPr>
        <w:t>A</w:t>
      </w:r>
      <w:r>
        <w:rPr>
          <w:rFonts w:asciiTheme="minorHAnsi" w:hAnsiTheme="minorHAnsi" w:cstheme="minorHAnsi"/>
          <w:b/>
          <w:bCs/>
          <w:sz w:val="32"/>
          <w:szCs w:val="32"/>
        </w:rPr>
        <w:t>sia S</w:t>
      </w:r>
      <w:r w:rsidRPr="00424DBD">
        <w:rPr>
          <w:rFonts w:asciiTheme="minorHAnsi" w:hAnsiTheme="minorHAnsi" w:cstheme="minorHAnsi"/>
          <w:b/>
          <w:bCs/>
          <w:sz w:val="32"/>
          <w:szCs w:val="32"/>
        </w:rPr>
        <w:t xml:space="preserve">ession </w:t>
      </w:r>
    </w:p>
    <w:p w14:paraId="49D31AD6" w14:textId="415FF7A1" w:rsidR="00936BC5" w:rsidRPr="00936BC5" w:rsidRDefault="00936BC5" w:rsidP="00763FDA">
      <w:pPr>
        <w:pStyle w:val="NormalWeb"/>
        <w:shd w:val="clear" w:color="auto" w:fill="FFFFFF"/>
        <w:spacing w:before="0" w:beforeAutospacing="0" w:after="0" w:afterAutospacing="0"/>
        <w:rPr>
          <w:rFonts w:asciiTheme="minorHAnsi" w:hAnsiTheme="minorHAnsi" w:cstheme="minorHAnsi"/>
          <w:sz w:val="28"/>
          <w:szCs w:val="28"/>
        </w:rPr>
      </w:pPr>
      <w:r w:rsidRPr="00936BC5">
        <w:rPr>
          <w:rFonts w:asciiTheme="minorHAnsi" w:hAnsiTheme="minorHAnsi" w:cstheme="minorHAnsi"/>
          <w:sz w:val="28"/>
          <w:szCs w:val="28"/>
        </w:rPr>
        <w:t>1</w:t>
      </w:r>
      <w:r>
        <w:rPr>
          <w:rFonts w:asciiTheme="minorHAnsi" w:hAnsiTheme="minorHAnsi" w:cstheme="minorHAnsi"/>
          <w:sz w:val="28"/>
          <w:szCs w:val="28"/>
        </w:rPr>
        <w:t>0</w:t>
      </w:r>
      <w:r w:rsidRPr="00936BC5">
        <w:rPr>
          <w:rFonts w:asciiTheme="minorHAnsi" w:hAnsiTheme="minorHAnsi" w:cstheme="minorHAnsi"/>
          <w:sz w:val="28"/>
          <w:szCs w:val="28"/>
        </w:rPr>
        <w:t xml:space="preserve"> November 2020, </w:t>
      </w:r>
      <w:r>
        <w:rPr>
          <w:rFonts w:asciiTheme="minorHAnsi" w:hAnsiTheme="minorHAnsi" w:cstheme="minorHAnsi"/>
          <w:sz w:val="28"/>
          <w:szCs w:val="28"/>
        </w:rPr>
        <w:t xml:space="preserve">Tuesday </w:t>
      </w:r>
    </w:p>
    <w:p w14:paraId="42B9515E" w14:textId="15252724" w:rsidR="00936BC5" w:rsidRDefault="00936BC5" w:rsidP="00763FDA">
      <w:pPr>
        <w:pStyle w:val="NormalWeb"/>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12:30 </w:t>
      </w:r>
      <w:r w:rsidRPr="00936BC5">
        <w:rPr>
          <w:rFonts w:asciiTheme="minorHAnsi" w:hAnsiTheme="minorHAnsi" w:cstheme="minorHAnsi"/>
          <w:sz w:val="28"/>
          <w:szCs w:val="28"/>
        </w:rPr>
        <w:t>-1</w:t>
      </w:r>
      <w:r>
        <w:rPr>
          <w:rFonts w:asciiTheme="minorHAnsi" w:hAnsiTheme="minorHAnsi" w:cstheme="minorHAnsi"/>
          <w:sz w:val="28"/>
          <w:szCs w:val="28"/>
        </w:rPr>
        <w:t>4:30</w:t>
      </w:r>
      <w:r w:rsidRPr="00936BC5">
        <w:rPr>
          <w:rFonts w:asciiTheme="minorHAnsi" w:hAnsiTheme="minorHAnsi" w:cstheme="minorHAnsi"/>
          <w:sz w:val="28"/>
          <w:szCs w:val="28"/>
        </w:rPr>
        <w:t xml:space="preserve"> </w:t>
      </w:r>
      <w:r>
        <w:rPr>
          <w:rFonts w:asciiTheme="minorHAnsi" w:hAnsiTheme="minorHAnsi" w:cstheme="minorHAnsi"/>
          <w:sz w:val="28"/>
          <w:szCs w:val="28"/>
        </w:rPr>
        <w:t>p</w:t>
      </w:r>
      <w:r w:rsidRPr="00936BC5">
        <w:rPr>
          <w:rFonts w:asciiTheme="minorHAnsi" w:hAnsiTheme="minorHAnsi" w:cstheme="minorHAnsi"/>
          <w:sz w:val="28"/>
          <w:szCs w:val="28"/>
        </w:rPr>
        <w:t xml:space="preserve">m </w:t>
      </w:r>
      <w:r>
        <w:rPr>
          <w:rFonts w:asciiTheme="minorHAnsi" w:hAnsiTheme="minorHAnsi" w:cstheme="minorHAnsi"/>
          <w:sz w:val="28"/>
          <w:szCs w:val="28"/>
        </w:rPr>
        <w:t>India</w:t>
      </w:r>
      <w:r w:rsidRPr="00936BC5">
        <w:rPr>
          <w:rFonts w:asciiTheme="minorHAnsi" w:hAnsiTheme="minorHAnsi" w:cstheme="minorHAnsi"/>
          <w:sz w:val="28"/>
          <w:szCs w:val="28"/>
        </w:rPr>
        <w:t xml:space="preserve"> (UTC </w:t>
      </w:r>
      <w:r>
        <w:rPr>
          <w:rFonts w:asciiTheme="minorHAnsi" w:hAnsiTheme="minorHAnsi" w:cstheme="minorHAnsi"/>
          <w:sz w:val="28"/>
          <w:szCs w:val="28"/>
        </w:rPr>
        <w:t>+</w:t>
      </w:r>
      <w:r w:rsidRPr="00936BC5">
        <w:rPr>
          <w:rFonts w:asciiTheme="minorHAnsi" w:hAnsiTheme="minorHAnsi" w:cstheme="minorHAnsi"/>
          <w:sz w:val="28"/>
          <w:szCs w:val="28"/>
        </w:rPr>
        <w:t>5</w:t>
      </w:r>
      <w:r>
        <w:rPr>
          <w:rFonts w:asciiTheme="minorHAnsi" w:hAnsiTheme="minorHAnsi" w:cstheme="minorHAnsi"/>
          <w:sz w:val="28"/>
          <w:szCs w:val="28"/>
        </w:rPr>
        <w:t>.30</w:t>
      </w:r>
      <w:r w:rsidRPr="00936BC5">
        <w:rPr>
          <w:rFonts w:asciiTheme="minorHAnsi" w:hAnsiTheme="minorHAnsi" w:cstheme="minorHAnsi"/>
          <w:sz w:val="28"/>
          <w:szCs w:val="28"/>
        </w:rPr>
        <w:t>)</w:t>
      </w:r>
    </w:p>
    <w:p w14:paraId="039FA153" w14:textId="77777777" w:rsidR="00936BC5" w:rsidRPr="00936BC5" w:rsidRDefault="00936BC5" w:rsidP="00763FDA">
      <w:pPr>
        <w:pStyle w:val="NormalWeb"/>
        <w:shd w:val="clear" w:color="auto" w:fill="FFFFFF"/>
        <w:spacing w:before="0" w:beforeAutospacing="0" w:after="0" w:afterAutospacing="0"/>
        <w:rPr>
          <w:rFonts w:asciiTheme="minorHAnsi" w:hAnsiTheme="minorHAnsi" w:cstheme="minorHAnsi"/>
          <w:sz w:val="28"/>
          <w:szCs w:val="28"/>
        </w:rPr>
      </w:pPr>
    </w:p>
    <w:p w14:paraId="3E561050" w14:textId="364A0C31" w:rsidR="00936BC5" w:rsidRDefault="00936BC5" w:rsidP="00763FDA">
      <w:pPr>
        <w:spacing w:after="0" w:line="240" w:lineRule="auto"/>
        <w:jc w:val="both"/>
        <w:rPr>
          <w:rFonts w:eastAsia="Times New Roman" w:cstheme="minorHAnsi"/>
        </w:rPr>
      </w:pPr>
      <w:r>
        <w:rPr>
          <w:rFonts w:eastAsia="Times New Roman" w:cstheme="minorHAnsi"/>
        </w:rPr>
        <w:t>T</w:t>
      </w:r>
      <w:r w:rsidRPr="00F54D4D">
        <w:rPr>
          <w:rFonts w:eastAsia="Times New Roman" w:cstheme="minorHAnsi"/>
        </w:rPr>
        <w:t xml:space="preserve">he seminars </w:t>
      </w:r>
      <w:r w:rsidR="00646C5C">
        <w:rPr>
          <w:rFonts w:eastAsia="Times New Roman" w:cstheme="minorHAnsi"/>
        </w:rPr>
        <w:t xml:space="preserve">in this session </w:t>
      </w:r>
      <w:r w:rsidRPr="00F54D4D">
        <w:rPr>
          <w:rFonts w:eastAsia="Times New Roman" w:cstheme="minorHAnsi"/>
        </w:rPr>
        <w:t xml:space="preserve">will focus on </w:t>
      </w:r>
      <w:r>
        <w:rPr>
          <w:rFonts w:eastAsia="Times New Roman" w:cstheme="minorHAnsi"/>
        </w:rPr>
        <w:t>p</w:t>
      </w:r>
      <w:r w:rsidRPr="00F54D4D">
        <w:rPr>
          <w:rFonts w:eastAsia="Times New Roman" w:cstheme="minorHAnsi"/>
        </w:rPr>
        <w:t xml:space="preserve">hytosanitary implications of </w:t>
      </w:r>
      <w:r>
        <w:rPr>
          <w:rFonts w:eastAsia="Times New Roman" w:cstheme="minorHAnsi"/>
        </w:rPr>
        <w:t>g</w:t>
      </w:r>
      <w:r w:rsidRPr="00F54D4D">
        <w:rPr>
          <w:rFonts w:eastAsia="Times New Roman" w:cstheme="minorHAnsi"/>
        </w:rPr>
        <w:t xml:space="preserve">lobal </w:t>
      </w:r>
      <w:r>
        <w:rPr>
          <w:rFonts w:eastAsia="Times New Roman" w:cstheme="minorHAnsi"/>
        </w:rPr>
        <w:t>e</w:t>
      </w:r>
      <w:r w:rsidRPr="00F54D4D">
        <w:rPr>
          <w:rFonts w:eastAsia="Times New Roman" w:cstheme="minorHAnsi"/>
        </w:rPr>
        <w:t>xchange of crop germplasm</w:t>
      </w:r>
      <w:r>
        <w:rPr>
          <w:rFonts w:eastAsia="Times New Roman" w:cstheme="minorHAnsi"/>
        </w:rPr>
        <w:t>,</w:t>
      </w:r>
      <w:r w:rsidRPr="00F54D4D">
        <w:rPr>
          <w:rFonts w:eastAsia="Times New Roman" w:cstheme="minorHAnsi"/>
        </w:rPr>
        <w:t xml:space="preserve"> and</w:t>
      </w:r>
      <w:r>
        <w:rPr>
          <w:rFonts w:eastAsia="Times New Roman" w:cstheme="minorHAnsi"/>
        </w:rPr>
        <w:t xml:space="preserve"> </w:t>
      </w:r>
      <w:r w:rsidRPr="00F54D4D">
        <w:rPr>
          <w:rFonts w:eastAsia="Times New Roman" w:cstheme="minorHAnsi"/>
        </w:rPr>
        <w:t>emerging crop pest</w:t>
      </w:r>
      <w:r>
        <w:rPr>
          <w:rFonts w:eastAsia="Times New Roman" w:cstheme="minorHAnsi"/>
        </w:rPr>
        <w:t>s</w:t>
      </w:r>
      <w:r w:rsidRPr="00F54D4D">
        <w:rPr>
          <w:rFonts w:eastAsia="Times New Roman" w:cstheme="minorHAnsi"/>
        </w:rPr>
        <w:t xml:space="preserve"> and pathogen</w:t>
      </w:r>
      <w:r>
        <w:rPr>
          <w:rFonts w:eastAsia="Times New Roman" w:cstheme="minorHAnsi"/>
        </w:rPr>
        <w:t>s</w:t>
      </w:r>
      <w:r w:rsidRPr="00F54D4D">
        <w:rPr>
          <w:rFonts w:eastAsia="Times New Roman" w:cstheme="minorHAnsi"/>
        </w:rPr>
        <w:t xml:space="preserve"> in Asia. </w:t>
      </w:r>
      <w:r>
        <w:rPr>
          <w:rFonts w:eastAsia="Times New Roman" w:cstheme="minorHAnsi"/>
        </w:rPr>
        <w:t>New</w:t>
      </w:r>
      <w:r w:rsidRPr="00F3345C">
        <w:rPr>
          <w:rFonts w:eastAsia="Times New Roman" w:cstheme="minorHAnsi"/>
        </w:rPr>
        <w:t xml:space="preserve"> plant pests </w:t>
      </w:r>
      <w:r>
        <w:rPr>
          <w:rFonts w:eastAsia="Times New Roman" w:cstheme="minorHAnsi"/>
        </w:rPr>
        <w:t>and pathogens can have</w:t>
      </w:r>
      <w:r w:rsidRPr="00F3345C">
        <w:rPr>
          <w:rFonts w:eastAsia="Times New Roman" w:cstheme="minorHAnsi"/>
        </w:rPr>
        <w:t xml:space="preserve"> potential impact on</w:t>
      </w:r>
      <w:r>
        <w:rPr>
          <w:rFonts w:eastAsia="Times New Roman" w:cstheme="minorHAnsi"/>
        </w:rPr>
        <w:t xml:space="preserve"> the</w:t>
      </w:r>
      <w:r w:rsidRPr="00F3345C">
        <w:rPr>
          <w:rFonts w:eastAsia="Times New Roman" w:cstheme="minorHAnsi"/>
        </w:rPr>
        <w:t xml:space="preserve"> livelihoods</w:t>
      </w:r>
      <w:r>
        <w:rPr>
          <w:rFonts w:eastAsia="Times New Roman" w:cstheme="minorHAnsi"/>
        </w:rPr>
        <w:t xml:space="preserve"> and</w:t>
      </w:r>
      <w:r w:rsidRPr="00F3345C">
        <w:rPr>
          <w:rFonts w:eastAsia="Times New Roman" w:cstheme="minorHAnsi"/>
        </w:rPr>
        <w:t xml:space="preserve"> food security</w:t>
      </w:r>
      <w:r>
        <w:rPr>
          <w:rFonts w:eastAsia="Times New Roman" w:cstheme="minorHAnsi"/>
        </w:rPr>
        <w:t>. L</w:t>
      </w:r>
      <w:r w:rsidRPr="00F3345C">
        <w:rPr>
          <w:rFonts w:eastAsia="Times New Roman" w:cstheme="minorHAnsi"/>
        </w:rPr>
        <w:t xml:space="preserve">ocust outbreaks </w:t>
      </w:r>
      <w:r>
        <w:rPr>
          <w:rFonts w:eastAsia="Times New Roman" w:cstheme="minorHAnsi"/>
        </w:rPr>
        <w:t xml:space="preserve">and increasing infestation of </w:t>
      </w:r>
      <w:r w:rsidRPr="00F54D4D">
        <w:rPr>
          <w:rFonts w:eastAsia="Times New Roman" w:cstheme="minorHAnsi"/>
        </w:rPr>
        <w:t>fall armyworm</w:t>
      </w:r>
      <w:r>
        <w:rPr>
          <w:rFonts w:eastAsia="Times New Roman" w:cstheme="minorHAnsi"/>
        </w:rPr>
        <w:t xml:space="preserve"> are of great concern in the region. Wheat blast,</w:t>
      </w:r>
      <w:r w:rsidRPr="00F54D4D">
        <w:rPr>
          <w:rFonts w:eastAsia="Times New Roman" w:cstheme="minorHAnsi"/>
        </w:rPr>
        <w:t> </w:t>
      </w:r>
      <w:r w:rsidRPr="00F54D4D">
        <w:rPr>
          <w:rFonts w:eastAsia="Times New Roman" w:cstheme="minorHAnsi"/>
          <w:i/>
          <w:iCs/>
        </w:rPr>
        <w:t xml:space="preserve">Fusarium </w:t>
      </w:r>
      <w:proofErr w:type="spellStart"/>
      <w:r w:rsidRPr="00F54D4D">
        <w:rPr>
          <w:rFonts w:eastAsia="Times New Roman" w:cstheme="minorHAnsi"/>
          <w:i/>
          <w:iCs/>
        </w:rPr>
        <w:t>ox</w:t>
      </w:r>
      <w:r>
        <w:rPr>
          <w:rFonts w:eastAsia="Times New Roman" w:cstheme="minorHAnsi"/>
          <w:i/>
          <w:iCs/>
        </w:rPr>
        <w:t>y</w:t>
      </w:r>
      <w:r w:rsidRPr="00F54D4D">
        <w:rPr>
          <w:rFonts w:eastAsia="Times New Roman" w:cstheme="minorHAnsi"/>
          <w:i/>
          <w:iCs/>
        </w:rPr>
        <w:t>sporum</w:t>
      </w:r>
      <w:proofErr w:type="spellEnd"/>
      <w:r w:rsidRPr="00F54D4D">
        <w:rPr>
          <w:rFonts w:eastAsia="Times New Roman" w:cstheme="minorHAnsi"/>
        </w:rPr>
        <w:t xml:space="preserve"> Tropical Race 4, </w:t>
      </w:r>
      <w:proofErr w:type="spellStart"/>
      <w:r w:rsidRPr="00E67A23">
        <w:rPr>
          <w:i/>
        </w:rPr>
        <w:t>Bactrocera</w:t>
      </w:r>
      <w:proofErr w:type="spellEnd"/>
      <w:r w:rsidRPr="00E67A23">
        <w:rPr>
          <w:i/>
        </w:rPr>
        <w:t xml:space="preserve"> </w:t>
      </w:r>
      <w:proofErr w:type="spellStart"/>
      <w:r w:rsidRPr="00E67A23">
        <w:rPr>
          <w:i/>
        </w:rPr>
        <w:t>zonata</w:t>
      </w:r>
      <w:proofErr w:type="spellEnd"/>
      <w:r w:rsidRPr="00E67A23">
        <w:t xml:space="preserve"> </w:t>
      </w:r>
      <w:r>
        <w:t>(</w:t>
      </w:r>
      <w:r w:rsidRPr="00E67A23">
        <w:t>the peach fruit fly</w:t>
      </w:r>
      <w:r>
        <w:t>), b</w:t>
      </w:r>
      <w:r w:rsidRPr="00E67A23">
        <w:t xml:space="preserve">rown </w:t>
      </w:r>
      <w:r>
        <w:t>p</w:t>
      </w:r>
      <w:r w:rsidRPr="00E67A23">
        <w:t xml:space="preserve">lant </w:t>
      </w:r>
      <w:r>
        <w:t>h</w:t>
      </w:r>
      <w:r w:rsidRPr="00E67A23">
        <w:t xml:space="preserve">oppers (BPH) </w:t>
      </w:r>
      <w:r>
        <w:t>-</w:t>
      </w:r>
      <w:r w:rsidRPr="00E67A23">
        <w:t xml:space="preserve"> a major pests of rice</w:t>
      </w:r>
      <w:r>
        <w:t xml:space="preserve">, and </w:t>
      </w:r>
      <w:r w:rsidRPr="00E67A23">
        <w:t>UG99</w:t>
      </w:r>
      <w:r>
        <w:t xml:space="preserve"> - a</w:t>
      </w:r>
      <w:r w:rsidRPr="00E67A23">
        <w:t xml:space="preserve"> virulent strain of </w:t>
      </w:r>
      <w:r>
        <w:t xml:space="preserve">wheat </w:t>
      </w:r>
      <w:r w:rsidRPr="00E67A23">
        <w:t>stem rust</w:t>
      </w:r>
      <w:r>
        <w:t xml:space="preserve"> are the other </w:t>
      </w:r>
      <w:r>
        <w:rPr>
          <w:rFonts w:eastAsia="Times New Roman" w:cstheme="minorHAnsi"/>
        </w:rPr>
        <w:t>potential threats to agriculture</w:t>
      </w:r>
      <w:r w:rsidRPr="00F54D4D">
        <w:rPr>
          <w:rFonts w:eastAsia="Times New Roman" w:cstheme="minorHAnsi"/>
        </w:rPr>
        <w:t xml:space="preserve">. The seminars will highlight the collaborative role of </w:t>
      </w:r>
      <w:r>
        <w:rPr>
          <w:rFonts w:eastAsia="Times New Roman" w:cstheme="minorHAnsi"/>
        </w:rPr>
        <w:t xml:space="preserve">the </w:t>
      </w:r>
      <w:r w:rsidRPr="00F54D4D">
        <w:rPr>
          <w:rFonts w:eastAsia="Times New Roman" w:cstheme="minorHAnsi"/>
        </w:rPr>
        <w:t>CGIAR</w:t>
      </w:r>
      <w:r>
        <w:rPr>
          <w:rFonts w:eastAsia="Times New Roman" w:cstheme="minorHAnsi"/>
        </w:rPr>
        <w:t xml:space="preserve"> </w:t>
      </w:r>
      <w:r w:rsidRPr="00F54D4D">
        <w:rPr>
          <w:rFonts w:eastAsia="Times New Roman" w:cstheme="minorHAnsi"/>
        </w:rPr>
        <w:t>GHUs and national plant protection organizations in preventing the introduction and spread of pests of quarantine significance</w:t>
      </w:r>
    </w:p>
    <w:p w14:paraId="51C272F7" w14:textId="77777777" w:rsidR="00763FDA" w:rsidRDefault="00763FDA" w:rsidP="00763FDA">
      <w:pPr>
        <w:spacing w:after="0" w:line="240" w:lineRule="auto"/>
        <w:jc w:val="both"/>
        <w:rPr>
          <w:rFonts w:eastAsia="Times New Roman" w:cstheme="minorHAnsi"/>
        </w:rPr>
      </w:pPr>
    </w:p>
    <w:p w14:paraId="17CB9BB0" w14:textId="61D187DD" w:rsidR="00936BC5" w:rsidRPr="00936BC5" w:rsidRDefault="00936BC5" w:rsidP="00936BC5">
      <w:pPr>
        <w:rPr>
          <w:rFonts w:cstheme="minorHAnsi"/>
          <w:b/>
          <w:bCs/>
        </w:rPr>
      </w:pPr>
      <w:r w:rsidRPr="00936BC5">
        <w:rPr>
          <w:rFonts w:cstheme="minorHAnsi"/>
          <w:b/>
          <w:bCs/>
        </w:rPr>
        <w:t>Program:</w:t>
      </w:r>
    </w:p>
    <w:tbl>
      <w:tblPr>
        <w:tblStyle w:val="TableGrid"/>
        <w:tblW w:w="5000" w:type="pct"/>
        <w:tblLook w:val="04A0" w:firstRow="1" w:lastRow="0" w:firstColumn="1" w:lastColumn="0" w:noHBand="0" w:noVBand="1"/>
      </w:tblPr>
      <w:tblGrid>
        <w:gridCol w:w="1885"/>
        <w:gridCol w:w="7134"/>
      </w:tblGrid>
      <w:tr w:rsidR="00936BC5" w:rsidRPr="00AF145C" w14:paraId="1ADA6A33" w14:textId="77777777" w:rsidTr="003B6DDF">
        <w:tc>
          <w:tcPr>
            <w:tcW w:w="1045" w:type="pct"/>
          </w:tcPr>
          <w:p w14:paraId="79206675" w14:textId="52EA05D0" w:rsidR="00936BC5" w:rsidRPr="00424DBD" w:rsidRDefault="00936BC5" w:rsidP="003B6DDF">
            <w:pPr>
              <w:rPr>
                <w:rFonts w:cstheme="minorHAnsi"/>
                <w:b/>
                <w:bCs/>
              </w:rPr>
            </w:pPr>
            <w:r w:rsidRPr="00424DBD">
              <w:rPr>
                <w:rFonts w:cstheme="minorHAnsi"/>
                <w:b/>
                <w:bCs/>
              </w:rPr>
              <w:t xml:space="preserve">Time (UTC </w:t>
            </w:r>
            <w:r>
              <w:rPr>
                <w:rFonts w:cstheme="minorHAnsi"/>
                <w:b/>
                <w:bCs/>
              </w:rPr>
              <w:t>+</w:t>
            </w:r>
            <w:r w:rsidRPr="00424DBD">
              <w:rPr>
                <w:rFonts w:cstheme="minorHAnsi"/>
                <w:b/>
                <w:bCs/>
              </w:rPr>
              <w:t>5</w:t>
            </w:r>
            <w:r>
              <w:rPr>
                <w:rFonts w:cstheme="minorHAnsi"/>
                <w:b/>
                <w:bCs/>
              </w:rPr>
              <w:t>.30</w:t>
            </w:r>
            <w:r w:rsidRPr="00424DBD">
              <w:rPr>
                <w:rFonts w:cstheme="minorHAnsi"/>
                <w:b/>
                <w:bCs/>
              </w:rPr>
              <w:t>)</w:t>
            </w:r>
          </w:p>
        </w:tc>
        <w:tc>
          <w:tcPr>
            <w:tcW w:w="3955" w:type="pct"/>
          </w:tcPr>
          <w:p w14:paraId="6B078732" w14:textId="77777777" w:rsidR="00936BC5" w:rsidRPr="00424DBD" w:rsidRDefault="00936BC5" w:rsidP="003B6DDF">
            <w:pPr>
              <w:rPr>
                <w:rFonts w:cstheme="minorHAnsi"/>
                <w:b/>
                <w:bCs/>
              </w:rPr>
            </w:pPr>
            <w:r w:rsidRPr="00424DBD">
              <w:rPr>
                <w:rFonts w:cstheme="minorHAnsi"/>
                <w:b/>
                <w:bCs/>
              </w:rPr>
              <w:t xml:space="preserve">Topic and presenter </w:t>
            </w:r>
          </w:p>
        </w:tc>
      </w:tr>
      <w:tr w:rsidR="00936BC5" w:rsidRPr="00AF145C" w14:paraId="62B19D24" w14:textId="77777777" w:rsidTr="003B6DDF">
        <w:tc>
          <w:tcPr>
            <w:tcW w:w="1045" w:type="pct"/>
          </w:tcPr>
          <w:p w14:paraId="4828E2B2" w14:textId="4EA53ABD" w:rsidR="00936BC5" w:rsidRPr="00AF145C" w:rsidRDefault="00936BC5" w:rsidP="003B6DDF">
            <w:pPr>
              <w:rPr>
                <w:rFonts w:cstheme="minorHAnsi"/>
              </w:rPr>
            </w:pPr>
            <w:r>
              <w:rPr>
                <w:rFonts w:cstheme="minorHAnsi"/>
              </w:rPr>
              <w:t>12</w:t>
            </w:r>
            <w:r w:rsidRPr="00AF145C">
              <w:rPr>
                <w:rFonts w:cstheme="minorHAnsi"/>
              </w:rPr>
              <w:t>:</w:t>
            </w:r>
            <w:r>
              <w:rPr>
                <w:rFonts w:cstheme="minorHAnsi"/>
              </w:rPr>
              <w:t>30</w:t>
            </w:r>
            <w:r w:rsidRPr="00AF145C">
              <w:rPr>
                <w:rFonts w:cstheme="minorHAnsi"/>
              </w:rPr>
              <w:t xml:space="preserve"> – </w:t>
            </w:r>
            <w:r>
              <w:rPr>
                <w:rFonts w:cstheme="minorHAnsi"/>
              </w:rPr>
              <w:t>12</w:t>
            </w:r>
            <w:r w:rsidRPr="00AF145C">
              <w:rPr>
                <w:rFonts w:cstheme="minorHAnsi"/>
              </w:rPr>
              <w:t>.</w:t>
            </w:r>
            <w:r>
              <w:rPr>
                <w:rFonts w:cstheme="minorHAnsi"/>
              </w:rPr>
              <w:t>40</w:t>
            </w:r>
            <w:r w:rsidRPr="00AF145C">
              <w:rPr>
                <w:rFonts w:cstheme="minorHAnsi"/>
              </w:rPr>
              <w:t xml:space="preserve"> </w:t>
            </w:r>
            <w:r w:rsidR="00451B5E">
              <w:rPr>
                <w:rFonts w:cstheme="minorHAnsi"/>
              </w:rPr>
              <w:t>pm</w:t>
            </w:r>
          </w:p>
        </w:tc>
        <w:tc>
          <w:tcPr>
            <w:tcW w:w="3955" w:type="pct"/>
          </w:tcPr>
          <w:p w14:paraId="638D9B08" w14:textId="72AE8BA8" w:rsidR="00936BC5" w:rsidRPr="00AF145C" w:rsidRDefault="00936BC5" w:rsidP="003B6DDF">
            <w:pPr>
              <w:rPr>
                <w:rFonts w:cstheme="minorHAnsi"/>
                <w:b/>
                <w:bCs/>
                <w:i/>
                <w:iCs/>
              </w:rPr>
            </w:pPr>
            <w:r w:rsidRPr="00AF145C">
              <w:rPr>
                <w:rFonts w:cstheme="minorHAnsi"/>
                <w:b/>
                <w:bCs/>
                <w:i/>
                <w:iCs/>
              </w:rPr>
              <w:t xml:space="preserve">Welcome and introduction </w:t>
            </w:r>
            <w:r w:rsidR="00F35288">
              <w:rPr>
                <w:rFonts w:cstheme="minorHAnsi"/>
                <w:b/>
                <w:bCs/>
                <w:i/>
                <w:iCs/>
              </w:rPr>
              <w:t xml:space="preserve"> </w:t>
            </w:r>
            <w:r w:rsidRPr="00AF145C">
              <w:rPr>
                <w:rFonts w:cstheme="minorHAnsi"/>
                <w:b/>
                <w:bCs/>
                <w:i/>
                <w:iCs/>
              </w:rPr>
              <w:t xml:space="preserve"> </w:t>
            </w:r>
          </w:p>
          <w:p w14:paraId="4A816FFA" w14:textId="4F32F7E5" w:rsidR="00936BC5" w:rsidRPr="00AF145C" w:rsidRDefault="00936BC5" w:rsidP="003B6DDF">
            <w:pPr>
              <w:rPr>
                <w:rFonts w:cstheme="minorHAnsi"/>
              </w:rPr>
            </w:pPr>
            <w:r>
              <w:rPr>
                <w:rFonts w:cstheme="minorHAnsi"/>
              </w:rPr>
              <w:t xml:space="preserve">Rajan Sharma (ICRISAT, India)  </w:t>
            </w:r>
          </w:p>
        </w:tc>
      </w:tr>
      <w:tr w:rsidR="00936BC5" w:rsidRPr="00AF145C" w14:paraId="0D2AB992" w14:textId="77777777" w:rsidTr="003B6DDF">
        <w:tc>
          <w:tcPr>
            <w:tcW w:w="1045" w:type="pct"/>
          </w:tcPr>
          <w:p w14:paraId="52E64751" w14:textId="4995ADAB" w:rsidR="00936BC5" w:rsidRPr="00AF145C" w:rsidRDefault="00936BC5" w:rsidP="003B6DDF">
            <w:pPr>
              <w:rPr>
                <w:rFonts w:cstheme="minorHAnsi"/>
              </w:rPr>
            </w:pPr>
            <w:r>
              <w:rPr>
                <w:rFonts w:cstheme="minorHAnsi"/>
              </w:rPr>
              <w:t>12</w:t>
            </w:r>
            <w:r w:rsidRPr="00AF145C">
              <w:rPr>
                <w:rFonts w:cstheme="minorHAnsi"/>
              </w:rPr>
              <w:t>:</w:t>
            </w:r>
            <w:r>
              <w:rPr>
                <w:rFonts w:cstheme="minorHAnsi"/>
              </w:rPr>
              <w:t>4</w:t>
            </w:r>
            <w:r w:rsidRPr="00AF145C">
              <w:rPr>
                <w:rFonts w:cstheme="minorHAnsi"/>
              </w:rPr>
              <w:t xml:space="preserve">0 – </w:t>
            </w:r>
            <w:r>
              <w:rPr>
                <w:rFonts w:cstheme="minorHAnsi"/>
              </w:rPr>
              <w:t>12</w:t>
            </w:r>
            <w:r w:rsidRPr="00AF145C">
              <w:rPr>
                <w:rFonts w:cstheme="minorHAnsi"/>
              </w:rPr>
              <w:t>:</w:t>
            </w:r>
            <w:r>
              <w:rPr>
                <w:rFonts w:cstheme="minorHAnsi"/>
              </w:rPr>
              <w:t>5</w:t>
            </w:r>
            <w:r w:rsidRPr="00AF145C">
              <w:rPr>
                <w:rFonts w:cstheme="minorHAnsi"/>
              </w:rPr>
              <w:t xml:space="preserve">0 </w:t>
            </w:r>
            <w:r w:rsidR="00451B5E">
              <w:rPr>
                <w:rFonts w:cstheme="minorHAnsi"/>
              </w:rPr>
              <w:t>pm</w:t>
            </w:r>
          </w:p>
        </w:tc>
        <w:tc>
          <w:tcPr>
            <w:tcW w:w="3955" w:type="pct"/>
          </w:tcPr>
          <w:p w14:paraId="674AD513" w14:textId="224D6965" w:rsidR="00936BC5" w:rsidRPr="00936BC5" w:rsidRDefault="00936BC5" w:rsidP="003B6DDF">
            <w:pPr>
              <w:rPr>
                <w:rFonts w:cstheme="minorHAnsi"/>
                <w:b/>
                <w:bCs/>
                <w:i/>
                <w:iCs/>
              </w:rPr>
            </w:pPr>
            <w:r w:rsidRPr="00936BC5">
              <w:rPr>
                <w:rFonts w:cstheme="minorHAnsi"/>
                <w:b/>
                <w:bCs/>
                <w:i/>
                <w:lang w:val="en"/>
              </w:rPr>
              <w:t>Safe movement of food and forage crops germplasm</w:t>
            </w:r>
          </w:p>
          <w:p w14:paraId="3CDD3443" w14:textId="3901EB87" w:rsidR="00936BC5" w:rsidRPr="00AF145C" w:rsidRDefault="00936BC5" w:rsidP="003B6DDF">
            <w:pPr>
              <w:rPr>
                <w:rFonts w:cstheme="minorHAnsi"/>
              </w:rPr>
            </w:pPr>
            <w:r>
              <w:t>Safaa Kumari</w:t>
            </w:r>
            <w:r w:rsidRPr="00AF145C">
              <w:rPr>
                <w:rFonts w:cstheme="minorHAnsi"/>
              </w:rPr>
              <w:t xml:space="preserve"> (</w:t>
            </w:r>
            <w:r>
              <w:rPr>
                <w:rFonts w:cstheme="minorHAnsi"/>
              </w:rPr>
              <w:t>ICARDA</w:t>
            </w:r>
            <w:r w:rsidRPr="00AF145C">
              <w:rPr>
                <w:rFonts w:cstheme="minorHAnsi"/>
              </w:rPr>
              <w:t xml:space="preserve">, </w:t>
            </w:r>
            <w:r>
              <w:rPr>
                <w:rFonts w:cstheme="minorHAnsi"/>
              </w:rPr>
              <w:t>Lebanon</w:t>
            </w:r>
            <w:r w:rsidRPr="00AF145C">
              <w:rPr>
                <w:rFonts w:cstheme="minorHAnsi"/>
              </w:rPr>
              <w:t xml:space="preserve">) </w:t>
            </w:r>
          </w:p>
        </w:tc>
      </w:tr>
      <w:tr w:rsidR="00A11CAC" w:rsidRPr="00AF145C" w14:paraId="0BAE8A6C" w14:textId="77777777" w:rsidTr="003B6DDF">
        <w:tc>
          <w:tcPr>
            <w:tcW w:w="1045" w:type="pct"/>
          </w:tcPr>
          <w:p w14:paraId="3353CE7F" w14:textId="1717BED3" w:rsidR="00A11CAC" w:rsidRDefault="00A11CAC" w:rsidP="003B6DDF">
            <w:pPr>
              <w:rPr>
                <w:rFonts w:cstheme="minorHAnsi"/>
              </w:rPr>
            </w:pPr>
            <w:r>
              <w:rPr>
                <w:rFonts w:cstheme="minorHAnsi"/>
              </w:rPr>
              <w:t>12</w:t>
            </w:r>
            <w:r w:rsidRPr="00AF145C">
              <w:rPr>
                <w:rFonts w:cstheme="minorHAnsi"/>
              </w:rPr>
              <w:t>:</w:t>
            </w:r>
            <w:r>
              <w:rPr>
                <w:rFonts w:cstheme="minorHAnsi"/>
              </w:rPr>
              <w:t>5</w:t>
            </w:r>
            <w:r w:rsidRPr="00AF145C">
              <w:rPr>
                <w:rFonts w:cstheme="minorHAnsi"/>
              </w:rPr>
              <w:t xml:space="preserve">0 – </w:t>
            </w:r>
            <w:r>
              <w:rPr>
                <w:rFonts w:cstheme="minorHAnsi"/>
              </w:rPr>
              <w:t>13</w:t>
            </w:r>
            <w:r w:rsidRPr="00AF145C">
              <w:rPr>
                <w:rFonts w:cstheme="minorHAnsi"/>
              </w:rPr>
              <w:t>:</w:t>
            </w:r>
            <w:r>
              <w:rPr>
                <w:rFonts w:cstheme="minorHAnsi"/>
              </w:rPr>
              <w:t>1</w:t>
            </w:r>
            <w:r w:rsidRPr="00AF145C">
              <w:rPr>
                <w:rFonts w:cstheme="minorHAnsi"/>
              </w:rPr>
              <w:t xml:space="preserve">0 </w:t>
            </w:r>
            <w:r>
              <w:rPr>
                <w:rFonts w:cstheme="minorHAnsi"/>
              </w:rPr>
              <w:t>p</w:t>
            </w:r>
            <w:r w:rsidRPr="00AF145C">
              <w:rPr>
                <w:rFonts w:cstheme="minorHAnsi"/>
              </w:rPr>
              <w:t>m</w:t>
            </w:r>
          </w:p>
        </w:tc>
        <w:tc>
          <w:tcPr>
            <w:tcW w:w="3955" w:type="pct"/>
          </w:tcPr>
          <w:p w14:paraId="780AE504" w14:textId="77777777" w:rsidR="00A11CAC" w:rsidRPr="00A11CAC" w:rsidRDefault="00A11CAC" w:rsidP="00A11CAC">
            <w:pPr>
              <w:rPr>
                <w:b/>
                <w:bCs/>
                <w:i/>
                <w:iCs/>
              </w:rPr>
            </w:pPr>
            <w:r w:rsidRPr="00A11CAC">
              <w:rPr>
                <w:b/>
                <w:bCs/>
                <w:i/>
                <w:iCs/>
              </w:rPr>
              <w:t xml:space="preserve">Major activities of Lebanese </w:t>
            </w:r>
            <w:r>
              <w:rPr>
                <w:b/>
                <w:bCs/>
                <w:i/>
                <w:iCs/>
              </w:rPr>
              <w:t>n</w:t>
            </w:r>
            <w:r w:rsidRPr="00A11CAC">
              <w:rPr>
                <w:b/>
                <w:bCs/>
                <w:i/>
                <w:iCs/>
              </w:rPr>
              <w:t xml:space="preserve">ational </w:t>
            </w:r>
            <w:r>
              <w:rPr>
                <w:b/>
                <w:bCs/>
                <w:i/>
                <w:iCs/>
              </w:rPr>
              <w:t>s</w:t>
            </w:r>
            <w:r w:rsidRPr="00A11CAC">
              <w:rPr>
                <w:b/>
                <w:bCs/>
                <w:i/>
                <w:iCs/>
              </w:rPr>
              <w:t>eed health test</w:t>
            </w:r>
            <w:r>
              <w:rPr>
                <w:b/>
                <w:bCs/>
                <w:i/>
                <w:iCs/>
              </w:rPr>
              <w:t>ing programs</w:t>
            </w:r>
          </w:p>
          <w:p w14:paraId="3125A16C" w14:textId="5500BA18" w:rsidR="00A11CAC" w:rsidRPr="00AF145C" w:rsidRDefault="00A11CAC" w:rsidP="00A11CAC">
            <w:pPr>
              <w:rPr>
                <w:rFonts w:cstheme="minorHAnsi"/>
                <w:b/>
                <w:bCs/>
                <w:i/>
                <w:iCs/>
                <w:color w:val="000000"/>
              </w:rPr>
            </w:pPr>
            <w:proofErr w:type="spellStart"/>
            <w:r>
              <w:rPr>
                <w:color w:val="000000"/>
              </w:rPr>
              <w:t>Rola</w:t>
            </w:r>
            <w:proofErr w:type="spellEnd"/>
            <w:r>
              <w:rPr>
                <w:color w:val="000000"/>
              </w:rPr>
              <w:t xml:space="preserve"> El Amil (</w:t>
            </w:r>
            <w:r>
              <w:rPr>
                <w:rStyle w:val="Emphasis"/>
                <w:i w:val="0"/>
                <w:iCs w:val="0"/>
                <w:color w:val="000000"/>
                <w:shd w:val="clear" w:color="auto" w:fill="FFFFFF"/>
              </w:rPr>
              <w:t>Lebanese Agricultural Research Institute, Lebanon)</w:t>
            </w:r>
          </w:p>
        </w:tc>
      </w:tr>
      <w:tr w:rsidR="00936BC5" w:rsidRPr="00AF145C" w14:paraId="7708314C" w14:textId="77777777" w:rsidTr="003B6DDF">
        <w:tc>
          <w:tcPr>
            <w:tcW w:w="1045" w:type="pct"/>
          </w:tcPr>
          <w:p w14:paraId="3B1DD79A" w14:textId="6C33B261" w:rsidR="00936BC5" w:rsidRPr="00AF145C" w:rsidRDefault="00A11CAC" w:rsidP="003B6DDF">
            <w:pPr>
              <w:rPr>
                <w:rFonts w:cstheme="minorHAnsi"/>
              </w:rPr>
            </w:pPr>
            <w:r>
              <w:rPr>
                <w:rFonts w:cstheme="minorHAnsi"/>
              </w:rPr>
              <w:t>13</w:t>
            </w:r>
            <w:r w:rsidR="00936BC5" w:rsidRPr="00AF145C">
              <w:rPr>
                <w:rFonts w:cstheme="minorHAnsi"/>
              </w:rPr>
              <w:t>:</w:t>
            </w:r>
            <w:r>
              <w:rPr>
                <w:rFonts w:cstheme="minorHAnsi"/>
              </w:rPr>
              <w:t>1</w:t>
            </w:r>
            <w:r w:rsidR="00936BC5" w:rsidRPr="00AF145C">
              <w:rPr>
                <w:rFonts w:cstheme="minorHAnsi"/>
              </w:rPr>
              <w:t xml:space="preserve">0 – </w:t>
            </w:r>
            <w:r>
              <w:rPr>
                <w:rFonts w:cstheme="minorHAnsi"/>
              </w:rPr>
              <w:t>13</w:t>
            </w:r>
            <w:r w:rsidR="00936BC5" w:rsidRPr="00AF145C">
              <w:rPr>
                <w:rFonts w:cstheme="minorHAnsi"/>
              </w:rPr>
              <w:t>:</w:t>
            </w:r>
            <w:r>
              <w:rPr>
                <w:rFonts w:cstheme="minorHAnsi"/>
              </w:rPr>
              <w:t>2</w:t>
            </w:r>
            <w:r w:rsidR="00936BC5" w:rsidRPr="00AF145C">
              <w:rPr>
                <w:rFonts w:cstheme="minorHAnsi"/>
              </w:rPr>
              <w:t xml:space="preserve">0 </w:t>
            </w:r>
            <w:r>
              <w:rPr>
                <w:rFonts w:cstheme="minorHAnsi"/>
              </w:rPr>
              <w:t>p</w:t>
            </w:r>
            <w:r w:rsidR="00936BC5" w:rsidRPr="00AF145C">
              <w:rPr>
                <w:rFonts w:cstheme="minorHAnsi"/>
              </w:rPr>
              <w:t>m</w:t>
            </w:r>
          </w:p>
        </w:tc>
        <w:tc>
          <w:tcPr>
            <w:tcW w:w="3955" w:type="pct"/>
          </w:tcPr>
          <w:p w14:paraId="4006127E" w14:textId="06DBF9FA" w:rsidR="0025520A" w:rsidRPr="0025520A" w:rsidRDefault="0025520A" w:rsidP="00936BC5">
            <w:pPr>
              <w:rPr>
                <w:rFonts w:eastAsia="Times New Roman" w:cstheme="minorHAnsi"/>
                <w:b/>
                <w:bCs/>
              </w:rPr>
            </w:pPr>
            <w:r w:rsidRPr="0025520A">
              <w:rPr>
                <w:b/>
                <w:bCs/>
                <w:i/>
                <w:iCs/>
              </w:rPr>
              <w:t>Phytosanitary measures for safe conservation and distribution of germplasm of ICRISAT mandate crops</w:t>
            </w:r>
          </w:p>
          <w:p w14:paraId="272FFCF6" w14:textId="595F81DE" w:rsidR="00936BC5" w:rsidRPr="00AF145C" w:rsidRDefault="00936BC5" w:rsidP="00936BC5">
            <w:pPr>
              <w:rPr>
                <w:rFonts w:cstheme="minorHAnsi"/>
              </w:rPr>
            </w:pPr>
            <w:r w:rsidRPr="00F54D4D">
              <w:rPr>
                <w:rFonts w:eastAsia="Times New Roman" w:cstheme="minorHAnsi"/>
              </w:rPr>
              <w:t>Rajan Sharma</w:t>
            </w:r>
            <w:r>
              <w:rPr>
                <w:rFonts w:eastAsia="Times New Roman" w:cstheme="minorHAnsi"/>
              </w:rPr>
              <w:t xml:space="preserve"> (</w:t>
            </w:r>
            <w:r w:rsidRPr="00F54D4D">
              <w:rPr>
                <w:rFonts w:eastAsia="Times New Roman" w:cstheme="minorHAnsi"/>
              </w:rPr>
              <w:t>ICRISAT</w:t>
            </w:r>
            <w:r>
              <w:rPr>
                <w:rFonts w:eastAsia="Times New Roman" w:cstheme="minorHAnsi"/>
              </w:rPr>
              <w:t>),</w:t>
            </w:r>
            <w:r w:rsidRPr="00F54D4D">
              <w:rPr>
                <w:rFonts w:eastAsia="Times New Roman" w:cstheme="minorHAnsi"/>
              </w:rPr>
              <w:t xml:space="preserve"> India</w:t>
            </w:r>
          </w:p>
        </w:tc>
      </w:tr>
      <w:tr w:rsidR="00936BC5" w:rsidRPr="00AF145C" w14:paraId="3B2570CF" w14:textId="77777777" w:rsidTr="003B6DDF">
        <w:tc>
          <w:tcPr>
            <w:tcW w:w="1045" w:type="pct"/>
          </w:tcPr>
          <w:p w14:paraId="10582FD7" w14:textId="1EEA64EE" w:rsidR="00936BC5" w:rsidRPr="00AF145C" w:rsidRDefault="00A11CAC" w:rsidP="003B6DDF">
            <w:pPr>
              <w:rPr>
                <w:rFonts w:cstheme="minorHAnsi"/>
              </w:rPr>
            </w:pPr>
            <w:r>
              <w:rPr>
                <w:rFonts w:cstheme="minorHAnsi"/>
              </w:rPr>
              <w:t>13</w:t>
            </w:r>
            <w:r w:rsidR="00936BC5" w:rsidRPr="00AF145C">
              <w:rPr>
                <w:rFonts w:cstheme="minorHAnsi"/>
              </w:rPr>
              <w:t>:</w:t>
            </w:r>
            <w:r>
              <w:rPr>
                <w:rFonts w:cstheme="minorHAnsi"/>
              </w:rPr>
              <w:t>2</w:t>
            </w:r>
            <w:r w:rsidR="00936BC5" w:rsidRPr="00AF145C">
              <w:rPr>
                <w:rFonts w:cstheme="minorHAnsi"/>
              </w:rPr>
              <w:t>0 – 1</w:t>
            </w:r>
            <w:r>
              <w:rPr>
                <w:rFonts w:cstheme="minorHAnsi"/>
              </w:rPr>
              <w:t>3</w:t>
            </w:r>
            <w:r w:rsidR="00936BC5" w:rsidRPr="00AF145C">
              <w:rPr>
                <w:rFonts w:cstheme="minorHAnsi"/>
              </w:rPr>
              <w:t>:</w:t>
            </w:r>
            <w:r>
              <w:rPr>
                <w:rFonts w:cstheme="minorHAnsi"/>
              </w:rPr>
              <w:t>4</w:t>
            </w:r>
            <w:r w:rsidR="00936BC5" w:rsidRPr="00AF145C">
              <w:rPr>
                <w:rFonts w:cstheme="minorHAnsi"/>
              </w:rPr>
              <w:t xml:space="preserve">0 </w:t>
            </w:r>
            <w:r>
              <w:rPr>
                <w:rFonts w:cstheme="minorHAnsi"/>
              </w:rPr>
              <w:t>p</w:t>
            </w:r>
            <w:r w:rsidR="00936BC5" w:rsidRPr="00AF145C">
              <w:rPr>
                <w:rFonts w:cstheme="minorHAnsi"/>
              </w:rPr>
              <w:t>m</w:t>
            </w:r>
          </w:p>
        </w:tc>
        <w:tc>
          <w:tcPr>
            <w:tcW w:w="3955" w:type="pct"/>
          </w:tcPr>
          <w:p w14:paraId="6FCF930E" w14:textId="024A969D" w:rsidR="00A11CAC" w:rsidRPr="00936BC5" w:rsidRDefault="00A11CAC" w:rsidP="00A11CAC">
            <w:pPr>
              <w:rPr>
                <w:rFonts w:eastAsia="Times New Roman" w:cstheme="minorHAnsi"/>
                <w:b/>
                <w:bCs/>
                <w:i/>
                <w:iCs/>
              </w:rPr>
            </w:pPr>
            <w:r w:rsidRPr="00936BC5">
              <w:rPr>
                <w:rFonts w:eastAsia="Times New Roman" w:cstheme="minorHAnsi"/>
                <w:b/>
                <w:bCs/>
                <w:i/>
                <w:iCs/>
              </w:rPr>
              <w:t xml:space="preserve">Global </w:t>
            </w:r>
            <w:r w:rsidR="00F35288">
              <w:rPr>
                <w:rFonts w:eastAsia="Times New Roman" w:cstheme="minorHAnsi"/>
                <w:b/>
                <w:bCs/>
                <w:i/>
                <w:iCs/>
              </w:rPr>
              <w:t>e</w:t>
            </w:r>
            <w:r w:rsidRPr="00936BC5">
              <w:rPr>
                <w:rFonts w:eastAsia="Times New Roman" w:cstheme="minorHAnsi"/>
                <w:b/>
                <w:bCs/>
                <w:i/>
                <w:iCs/>
              </w:rPr>
              <w:t>xchange of crop germp</w:t>
            </w:r>
            <w:r>
              <w:rPr>
                <w:rFonts w:eastAsia="Times New Roman" w:cstheme="minorHAnsi"/>
                <w:b/>
                <w:bCs/>
                <w:i/>
                <w:iCs/>
              </w:rPr>
              <w:t>l</w:t>
            </w:r>
            <w:r w:rsidRPr="00936BC5">
              <w:rPr>
                <w:rFonts w:eastAsia="Times New Roman" w:cstheme="minorHAnsi"/>
                <w:b/>
                <w:bCs/>
                <w:i/>
                <w:iCs/>
              </w:rPr>
              <w:t xml:space="preserve">asm: </w:t>
            </w:r>
            <w:r w:rsidR="00F35288">
              <w:rPr>
                <w:rFonts w:eastAsia="Times New Roman" w:cstheme="minorHAnsi"/>
                <w:b/>
                <w:bCs/>
                <w:i/>
                <w:iCs/>
              </w:rPr>
              <w:t>p</w:t>
            </w:r>
            <w:r w:rsidRPr="00936BC5">
              <w:rPr>
                <w:rFonts w:eastAsia="Times New Roman" w:cstheme="minorHAnsi"/>
                <w:b/>
                <w:bCs/>
                <w:i/>
                <w:iCs/>
              </w:rPr>
              <w:t xml:space="preserve">hytosanitary implications with reference to India </w:t>
            </w:r>
          </w:p>
          <w:p w14:paraId="28BECF5A" w14:textId="094961CC" w:rsidR="00936BC5" w:rsidRPr="00AF145C" w:rsidRDefault="00A11CAC" w:rsidP="00A11CAC">
            <w:pPr>
              <w:rPr>
                <w:rFonts w:cstheme="minorHAnsi"/>
              </w:rPr>
            </w:pPr>
            <w:r w:rsidRPr="00936BC5">
              <w:rPr>
                <w:rStyle w:val="Strong"/>
                <w:rFonts w:eastAsia="Times New Roman" w:cstheme="minorHAnsi"/>
                <w:b w:val="0"/>
                <w:bCs w:val="0"/>
              </w:rPr>
              <w:t xml:space="preserve">K. </w:t>
            </w:r>
            <w:proofErr w:type="spellStart"/>
            <w:r w:rsidRPr="00936BC5">
              <w:rPr>
                <w:rStyle w:val="Strong"/>
                <w:rFonts w:eastAsia="Times New Roman" w:cstheme="minorHAnsi"/>
                <w:b w:val="0"/>
                <w:bCs w:val="0"/>
              </w:rPr>
              <w:t>Anitha</w:t>
            </w:r>
            <w:proofErr w:type="spellEnd"/>
            <w:r w:rsidRPr="00936BC5">
              <w:rPr>
                <w:rStyle w:val="Strong"/>
                <w:rFonts w:eastAsia="Times New Roman" w:cstheme="minorHAnsi"/>
                <w:b w:val="0"/>
                <w:bCs w:val="0"/>
              </w:rPr>
              <w:t xml:space="preserve"> (</w:t>
            </w:r>
            <w:r w:rsidRPr="00936BC5">
              <w:rPr>
                <w:rFonts w:eastAsia="Times New Roman" w:cstheme="minorHAnsi"/>
              </w:rPr>
              <w:t>NBPGR-Hyderabad, India)</w:t>
            </w:r>
          </w:p>
        </w:tc>
      </w:tr>
      <w:tr w:rsidR="00936BC5" w:rsidRPr="00AF145C" w14:paraId="4C92A24D" w14:textId="77777777" w:rsidTr="003B6DDF">
        <w:tc>
          <w:tcPr>
            <w:tcW w:w="1045" w:type="pct"/>
          </w:tcPr>
          <w:p w14:paraId="2068A5B7" w14:textId="5D160A7A" w:rsidR="00936BC5" w:rsidRPr="00AF145C" w:rsidRDefault="00936BC5" w:rsidP="003B6DDF">
            <w:pPr>
              <w:rPr>
                <w:rFonts w:cstheme="minorHAnsi"/>
              </w:rPr>
            </w:pPr>
            <w:r w:rsidRPr="00AF145C">
              <w:rPr>
                <w:rFonts w:cstheme="minorHAnsi"/>
              </w:rPr>
              <w:t>1</w:t>
            </w:r>
            <w:r w:rsidR="00A11CAC">
              <w:rPr>
                <w:rFonts w:cstheme="minorHAnsi"/>
              </w:rPr>
              <w:t>3</w:t>
            </w:r>
            <w:r w:rsidRPr="00AF145C">
              <w:rPr>
                <w:rFonts w:cstheme="minorHAnsi"/>
              </w:rPr>
              <w:t>.</w:t>
            </w:r>
            <w:r w:rsidR="00A11CAC">
              <w:rPr>
                <w:rFonts w:cstheme="minorHAnsi"/>
              </w:rPr>
              <w:t>4</w:t>
            </w:r>
            <w:r w:rsidRPr="00AF145C">
              <w:rPr>
                <w:rFonts w:cstheme="minorHAnsi"/>
              </w:rPr>
              <w:t>0 – 1</w:t>
            </w:r>
            <w:r w:rsidR="00A11CAC">
              <w:rPr>
                <w:rFonts w:cstheme="minorHAnsi"/>
              </w:rPr>
              <w:t>3</w:t>
            </w:r>
            <w:r w:rsidRPr="00AF145C">
              <w:rPr>
                <w:rFonts w:cstheme="minorHAnsi"/>
              </w:rPr>
              <w:t>.50 am</w:t>
            </w:r>
          </w:p>
        </w:tc>
        <w:tc>
          <w:tcPr>
            <w:tcW w:w="3955" w:type="pct"/>
          </w:tcPr>
          <w:p w14:paraId="6DD9B095" w14:textId="3B9D75F7" w:rsidR="00936BC5" w:rsidRPr="00936BC5" w:rsidRDefault="00936BC5" w:rsidP="003B6DDF">
            <w:pPr>
              <w:rPr>
                <w:rFonts w:cstheme="minorHAnsi"/>
                <w:b/>
                <w:bCs/>
              </w:rPr>
            </w:pPr>
            <w:r>
              <w:rPr>
                <w:rFonts w:cstheme="minorHAnsi"/>
                <w:b/>
                <w:bCs/>
                <w:i/>
                <w:iCs/>
              </w:rPr>
              <w:t xml:space="preserve">Safe exchange of </w:t>
            </w:r>
            <w:r w:rsidR="00F35288">
              <w:rPr>
                <w:rFonts w:cstheme="minorHAnsi"/>
                <w:b/>
                <w:bCs/>
                <w:i/>
                <w:iCs/>
              </w:rPr>
              <w:t>r</w:t>
            </w:r>
            <w:r>
              <w:rPr>
                <w:rFonts w:cstheme="minorHAnsi"/>
                <w:b/>
                <w:bCs/>
                <w:i/>
                <w:iCs/>
              </w:rPr>
              <w:t xml:space="preserve">ice germplasm </w:t>
            </w:r>
            <w:r w:rsidR="00A11CAC">
              <w:rPr>
                <w:rFonts w:cstheme="minorHAnsi"/>
                <w:b/>
                <w:bCs/>
                <w:i/>
                <w:iCs/>
              </w:rPr>
              <w:t xml:space="preserve">by </w:t>
            </w:r>
            <w:r w:rsidRPr="00936BC5">
              <w:rPr>
                <w:rFonts w:cstheme="minorHAnsi"/>
                <w:b/>
                <w:bCs/>
                <w:i/>
                <w:iCs/>
              </w:rPr>
              <w:t>IRRI Seed Health Unit</w:t>
            </w:r>
          </w:p>
          <w:p w14:paraId="3CC0D405" w14:textId="13377982" w:rsidR="00936BC5" w:rsidRPr="00AF145C" w:rsidRDefault="00936BC5" w:rsidP="003B6DDF">
            <w:pPr>
              <w:rPr>
                <w:rFonts w:cstheme="minorHAnsi"/>
              </w:rPr>
            </w:pPr>
            <w:r w:rsidRPr="00F54D4D">
              <w:rPr>
                <w:rFonts w:cstheme="minorHAnsi"/>
              </w:rPr>
              <w:t>Gururaj Guddappa Kulkarni</w:t>
            </w:r>
            <w:r w:rsidR="00A11CAC">
              <w:rPr>
                <w:rFonts w:cstheme="minorHAnsi"/>
              </w:rPr>
              <w:t xml:space="preserve"> (</w:t>
            </w:r>
            <w:r w:rsidRPr="00F54D4D">
              <w:rPr>
                <w:rFonts w:cstheme="minorHAnsi"/>
              </w:rPr>
              <w:t>IRRI</w:t>
            </w:r>
            <w:r w:rsidR="00A11CAC">
              <w:rPr>
                <w:rFonts w:cstheme="minorHAnsi"/>
              </w:rPr>
              <w:t xml:space="preserve">, </w:t>
            </w:r>
            <w:r w:rsidRPr="00F54D4D">
              <w:rPr>
                <w:rFonts w:cstheme="minorHAnsi"/>
              </w:rPr>
              <w:t>Philippines</w:t>
            </w:r>
            <w:r w:rsidR="00A11CAC">
              <w:rPr>
                <w:rFonts w:cstheme="minorHAnsi"/>
              </w:rPr>
              <w:t>)</w:t>
            </w:r>
          </w:p>
        </w:tc>
      </w:tr>
      <w:tr w:rsidR="00936BC5" w:rsidRPr="00AF145C" w14:paraId="0569C5BC" w14:textId="77777777" w:rsidTr="003B6DDF">
        <w:tc>
          <w:tcPr>
            <w:tcW w:w="1045" w:type="pct"/>
          </w:tcPr>
          <w:p w14:paraId="30693FB0" w14:textId="3C096F77" w:rsidR="00936BC5" w:rsidRPr="00AF145C" w:rsidRDefault="00936BC5" w:rsidP="003B6DDF">
            <w:pPr>
              <w:rPr>
                <w:rFonts w:cstheme="minorHAnsi"/>
              </w:rPr>
            </w:pPr>
            <w:r w:rsidRPr="00AF145C">
              <w:rPr>
                <w:rFonts w:cstheme="minorHAnsi"/>
              </w:rPr>
              <w:t>1</w:t>
            </w:r>
            <w:r w:rsidR="00A11CAC">
              <w:rPr>
                <w:rFonts w:cstheme="minorHAnsi"/>
              </w:rPr>
              <w:t>3</w:t>
            </w:r>
            <w:r w:rsidRPr="00AF145C">
              <w:rPr>
                <w:rFonts w:cstheme="minorHAnsi"/>
              </w:rPr>
              <w:t>:50 – 1</w:t>
            </w:r>
            <w:r w:rsidR="00A11CAC">
              <w:rPr>
                <w:rFonts w:cstheme="minorHAnsi"/>
              </w:rPr>
              <w:t>4</w:t>
            </w:r>
            <w:r w:rsidRPr="00AF145C">
              <w:rPr>
                <w:rFonts w:cstheme="minorHAnsi"/>
              </w:rPr>
              <w:t>.</w:t>
            </w:r>
            <w:r w:rsidR="00A11CAC">
              <w:rPr>
                <w:rFonts w:cstheme="minorHAnsi"/>
              </w:rPr>
              <w:t>1</w:t>
            </w:r>
            <w:r w:rsidRPr="00AF145C">
              <w:rPr>
                <w:rFonts w:cstheme="minorHAnsi"/>
              </w:rPr>
              <w:t>0 am</w:t>
            </w:r>
          </w:p>
        </w:tc>
        <w:tc>
          <w:tcPr>
            <w:tcW w:w="3955" w:type="pct"/>
          </w:tcPr>
          <w:p w14:paraId="50BD0300" w14:textId="7E31D43E" w:rsidR="00936BC5" w:rsidRPr="00AF145C" w:rsidRDefault="00646C5C" w:rsidP="003B6DDF">
            <w:pPr>
              <w:rPr>
                <w:rFonts w:cstheme="minorHAnsi"/>
                <w:b/>
                <w:bCs/>
                <w:i/>
                <w:iCs/>
              </w:rPr>
            </w:pPr>
            <w:r>
              <w:rPr>
                <w:rFonts w:cstheme="minorHAnsi"/>
                <w:b/>
                <w:bCs/>
                <w:i/>
                <w:iCs/>
              </w:rPr>
              <w:t xml:space="preserve">Plant health update from the </w:t>
            </w:r>
            <w:r w:rsidR="00B175BE" w:rsidRPr="00B175BE">
              <w:rPr>
                <w:rFonts w:cstheme="minorHAnsi"/>
                <w:b/>
                <w:bCs/>
                <w:i/>
                <w:iCs/>
              </w:rPr>
              <w:t xml:space="preserve">Bureau of Plant Industry </w:t>
            </w:r>
            <w:r>
              <w:rPr>
                <w:rFonts w:cstheme="minorHAnsi"/>
                <w:b/>
                <w:bCs/>
                <w:i/>
                <w:iCs/>
              </w:rPr>
              <w:t>(BPI)</w:t>
            </w:r>
            <w:r w:rsidR="00B175BE" w:rsidRPr="00B175BE">
              <w:rPr>
                <w:rFonts w:cstheme="minorHAnsi"/>
                <w:b/>
                <w:bCs/>
                <w:i/>
                <w:iCs/>
              </w:rPr>
              <w:t>- National Plant Quarantine Services Division</w:t>
            </w:r>
          </w:p>
          <w:p w14:paraId="7E28FC73" w14:textId="204A57D4" w:rsidR="00936BC5" w:rsidRPr="00AF145C" w:rsidRDefault="00B175BE" w:rsidP="003B6DDF">
            <w:pPr>
              <w:rPr>
                <w:rFonts w:cstheme="minorHAnsi"/>
              </w:rPr>
            </w:pPr>
            <w:r>
              <w:rPr>
                <w:rFonts w:cstheme="minorHAnsi"/>
              </w:rPr>
              <w:t xml:space="preserve">TBD </w:t>
            </w:r>
            <w:r w:rsidR="00936BC5" w:rsidRPr="00AF145C">
              <w:rPr>
                <w:rFonts w:cstheme="minorHAnsi"/>
              </w:rPr>
              <w:t>(</w:t>
            </w:r>
            <w:r>
              <w:rPr>
                <w:rFonts w:cstheme="minorHAnsi"/>
              </w:rPr>
              <w:t>BPI</w:t>
            </w:r>
            <w:r w:rsidR="00936BC5" w:rsidRPr="00AF145C">
              <w:rPr>
                <w:rFonts w:cstheme="minorHAnsi"/>
              </w:rPr>
              <w:t xml:space="preserve">, </w:t>
            </w:r>
            <w:r>
              <w:rPr>
                <w:rFonts w:cstheme="minorHAnsi"/>
              </w:rPr>
              <w:t>Philippines</w:t>
            </w:r>
            <w:r w:rsidR="00936BC5" w:rsidRPr="00AF145C">
              <w:rPr>
                <w:rFonts w:cstheme="minorHAnsi"/>
              </w:rPr>
              <w:t>)</w:t>
            </w:r>
          </w:p>
        </w:tc>
      </w:tr>
      <w:tr w:rsidR="00A11CAC" w:rsidRPr="00AF145C" w14:paraId="091FE46F" w14:textId="77777777" w:rsidTr="003B6DDF">
        <w:tc>
          <w:tcPr>
            <w:tcW w:w="1045" w:type="pct"/>
          </w:tcPr>
          <w:p w14:paraId="505B417A" w14:textId="3DBD1F9B" w:rsidR="00A11CAC" w:rsidRPr="00AF145C" w:rsidRDefault="00A11CAC" w:rsidP="003B6DDF">
            <w:pPr>
              <w:rPr>
                <w:rFonts w:cstheme="minorHAnsi"/>
              </w:rPr>
            </w:pPr>
            <w:r w:rsidRPr="00AF145C">
              <w:rPr>
                <w:rFonts w:cstheme="minorHAnsi"/>
              </w:rPr>
              <w:t>1</w:t>
            </w:r>
            <w:r>
              <w:rPr>
                <w:rFonts w:cstheme="minorHAnsi"/>
              </w:rPr>
              <w:t>4:1</w:t>
            </w:r>
            <w:r w:rsidRPr="00AF145C">
              <w:rPr>
                <w:rFonts w:cstheme="minorHAnsi"/>
              </w:rPr>
              <w:t>0 – 1</w:t>
            </w:r>
            <w:r>
              <w:rPr>
                <w:rFonts w:cstheme="minorHAnsi"/>
              </w:rPr>
              <w:t>4</w:t>
            </w:r>
            <w:r w:rsidRPr="00AF145C">
              <w:rPr>
                <w:rFonts w:cstheme="minorHAnsi"/>
              </w:rPr>
              <w:t>.</w:t>
            </w:r>
            <w:r>
              <w:rPr>
                <w:rFonts w:cstheme="minorHAnsi"/>
              </w:rPr>
              <w:t>3</w:t>
            </w:r>
            <w:r w:rsidRPr="00AF145C">
              <w:rPr>
                <w:rFonts w:cstheme="minorHAnsi"/>
              </w:rPr>
              <w:t>0 am</w:t>
            </w:r>
          </w:p>
        </w:tc>
        <w:tc>
          <w:tcPr>
            <w:tcW w:w="3955" w:type="pct"/>
          </w:tcPr>
          <w:p w14:paraId="04A0202F" w14:textId="62FE79EC" w:rsidR="00A11CAC" w:rsidRDefault="00A11CAC" w:rsidP="003B6DDF">
            <w:pPr>
              <w:rPr>
                <w:rFonts w:cstheme="minorHAnsi"/>
                <w:b/>
                <w:bCs/>
                <w:i/>
                <w:iCs/>
              </w:rPr>
            </w:pPr>
            <w:r>
              <w:rPr>
                <w:rFonts w:cstheme="minorHAnsi"/>
                <w:b/>
                <w:bCs/>
                <w:i/>
                <w:iCs/>
              </w:rPr>
              <w:t>Discussion and closing remarks</w:t>
            </w:r>
          </w:p>
          <w:p w14:paraId="57EBB8DD" w14:textId="3A2F95CC" w:rsidR="00A11CAC" w:rsidRPr="00AF145C" w:rsidRDefault="00A11CAC" w:rsidP="003B6DDF">
            <w:pPr>
              <w:rPr>
                <w:rFonts w:cstheme="minorHAnsi"/>
                <w:b/>
                <w:bCs/>
                <w:i/>
                <w:iCs/>
              </w:rPr>
            </w:pPr>
            <w:r>
              <w:t>Safaa Kumari</w:t>
            </w:r>
            <w:r w:rsidRPr="00AF145C">
              <w:rPr>
                <w:rFonts w:cstheme="minorHAnsi"/>
              </w:rPr>
              <w:t xml:space="preserve"> (</w:t>
            </w:r>
            <w:r>
              <w:rPr>
                <w:rFonts w:cstheme="minorHAnsi"/>
              </w:rPr>
              <w:t>ICARDA</w:t>
            </w:r>
            <w:r w:rsidRPr="00AF145C">
              <w:rPr>
                <w:rFonts w:cstheme="minorHAnsi"/>
              </w:rPr>
              <w:t xml:space="preserve">, </w:t>
            </w:r>
            <w:r>
              <w:rPr>
                <w:rFonts w:cstheme="minorHAnsi"/>
              </w:rPr>
              <w:t>Lebanon</w:t>
            </w:r>
            <w:r w:rsidRPr="00AF145C">
              <w:rPr>
                <w:rFonts w:cstheme="minorHAnsi"/>
              </w:rPr>
              <w:t>)</w:t>
            </w:r>
          </w:p>
        </w:tc>
      </w:tr>
    </w:tbl>
    <w:p w14:paraId="5C1740A9" w14:textId="77777777" w:rsidR="00936BC5" w:rsidRDefault="00936BC5">
      <w:pPr>
        <w:rPr>
          <w:rFonts w:eastAsia="Times New Roman" w:cstheme="minorHAnsi"/>
          <w:b/>
          <w:bCs/>
          <w:sz w:val="32"/>
          <w:szCs w:val="32"/>
        </w:rPr>
      </w:pPr>
      <w:r>
        <w:rPr>
          <w:rFonts w:cstheme="minorHAnsi"/>
          <w:b/>
          <w:bCs/>
          <w:sz w:val="32"/>
          <w:szCs w:val="32"/>
        </w:rPr>
        <w:br w:type="page"/>
      </w:r>
    </w:p>
    <w:p w14:paraId="279A8EB1" w14:textId="77777777" w:rsidR="00AD555F" w:rsidRDefault="00AD555F" w:rsidP="00936BC5">
      <w:pPr>
        <w:pStyle w:val="NormalWeb"/>
        <w:shd w:val="clear" w:color="auto" w:fill="FFFFFF"/>
        <w:spacing w:before="0" w:beforeAutospacing="0" w:after="0" w:afterAutospacing="0"/>
        <w:rPr>
          <w:rFonts w:asciiTheme="minorHAnsi" w:hAnsiTheme="minorHAnsi" w:cstheme="minorHAnsi"/>
          <w:b/>
          <w:bCs/>
          <w:sz w:val="32"/>
          <w:szCs w:val="32"/>
        </w:rPr>
      </w:pPr>
    </w:p>
    <w:p w14:paraId="2C80ED48" w14:textId="197138BE" w:rsidR="00424DBD" w:rsidRPr="00424DBD" w:rsidRDefault="00AF145C" w:rsidP="00936BC5">
      <w:pPr>
        <w:pStyle w:val="NormalWeb"/>
        <w:shd w:val="clear" w:color="auto" w:fill="FFFFFF"/>
        <w:spacing w:before="0" w:beforeAutospacing="0" w:after="0" w:afterAutospacing="0"/>
        <w:rPr>
          <w:rFonts w:asciiTheme="minorHAnsi" w:hAnsiTheme="minorHAnsi" w:cstheme="minorHAnsi"/>
          <w:b/>
          <w:bCs/>
          <w:sz w:val="32"/>
          <w:szCs w:val="32"/>
        </w:rPr>
      </w:pPr>
      <w:r w:rsidRPr="00424DBD">
        <w:rPr>
          <w:rFonts w:asciiTheme="minorHAnsi" w:hAnsiTheme="minorHAnsi" w:cstheme="minorHAnsi"/>
          <w:b/>
          <w:bCs/>
          <w:sz w:val="32"/>
          <w:szCs w:val="32"/>
        </w:rPr>
        <w:t xml:space="preserve">Latin America </w:t>
      </w:r>
      <w:r w:rsidR="00424DBD">
        <w:rPr>
          <w:rFonts w:asciiTheme="minorHAnsi" w:hAnsiTheme="minorHAnsi" w:cstheme="minorHAnsi"/>
          <w:b/>
          <w:bCs/>
          <w:sz w:val="32"/>
          <w:szCs w:val="32"/>
        </w:rPr>
        <w:t>S</w:t>
      </w:r>
      <w:r w:rsidRPr="00424DBD">
        <w:rPr>
          <w:rFonts w:asciiTheme="minorHAnsi" w:hAnsiTheme="minorHAnsi" w:cstheme="minorHAnsi"/>
          <w:b/>
          <w:bCs/>
          <w:sz w:val="32"/>
          <w:szCs w:val="32"/>
        </w:rPr>
        <w:t xml:space="preserve">ession </w:t>
      </w:r>
    </w:p>
    <w:p w14:paraId="3BA53324" w14:textId="50E53B7E" w:rsidR="00424DBD" w:rsidRPr="00936BC5" w:rsidRDefault="005404FA" w:rsidP="00936BC5">
      <w:pPr>
        <w:pStyle w:val="NormalWeb"/>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11</w:t>
      </w:r>
      <w:r w:rsidR="00AF145C" w:rsidRPr="00936BC5">
        <w:rPr>
          <w:rFonts w:asciiTheme="minorHAnsi" w:hAnsiTheme="minorHAnsi" w:cstheme="minorHAnsi"/>
          <w:sz w:val="28"/>
          <w:szCs w:val="28"/>
        </w:rPr>
        <w:t xml:space="preserve"> November </w:t>
      </w:r>
      <w:r w:rsidR="00424DBD" w:rsidRPr="00936BC5">
        <w:rPr>
          <w:rFonts w:asciiTheme="minorHAnsi" w:hAnsiTheme="minorHAnsi" w:cstheme="minorHAnsi"/>
          <w:sz w:val="28"/>
          <w:szCs w:val="28"/>
        </w:rPr>
        <w:t>2020</w:t>
      </w:r>
      <w:r w:rsidR="00936BC5" w:rsidRPr="00936BC5">
        <w:rPr>
          <w:rFonts w:asciiTheme="minorHAnsi" w:hAnsiTheme="minorHAnsi" w:cstheme="minorHAnsi"/>
          <w:sz w:val="28"/>
          <w:szCs w:val="28"/>
        </w:rPr>
        <w:t xml:space="preserve">, </w:t>
      </w:r>
      <w:r>
        <w:rPr>
          <w:rFonts w:asciiTheme="minorHAnsi" w:hAnsiTheme="minorHAnsi" w:cstheme="minorHAnsi"/>
          <w:sz w:val="28"/>
          <w:szCs w:val="28"/>
        </w:rPr>
        <w:t>Wednesday</w:t>
      </w:r>
    </w:p>
    <w:p w14:paraId="60028131" w14:textId="4728A0DF" w:rsidR="00AF145C" w:rsidRPr="00936BC5" w:rsidRDefault="005404FA" w:rsidP="00936BC5">
      <w:pPr>
        <w:pStyle w:val="NormalWeb"/>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09</w:t>
      </w:r>
      <w:r w:rsidR="00936BC5">
        <w:rPr>
          <w:rFonts w:asciiTheme="minorHAnsi" w:hAnsiTheme="minorHAnsi" w:cstheme="minorHAnsi"/>
          <w:sz w:val="28"/>
          <w:szCs w:val="28"/>
        </w:rPr>
        <w:t xml:space="preserve">:00 </w:t>
      </w:r>
      <w:r w:rsidR="00AF145C" w:rsidRPr="00936BC5">
        <w:rPr>
          <w:rFonts w:asciiTheme="minorHAnsi" w:hAnsiTheme="minorHAnsi" w:cstheme="minorHAnsi"/>
          <w:sz w:val="28"/>
          <w:szCs w:val="28"/>
        </w:rPr>
        <w:t>-1</w:t>
      </w:r>
      <w:r>
        <w:rPr>
          <w:rFonts w:asciiTheme="minorHAnsi" w:hAnsiTheme="minorHAnsi" w:cstheme="minorHAnsi"/>
          <w:sz w:val="28"/>
          <w:szCs w:val="28"/>
        </w:rPr>
        <w:t>1</w:t>
      </w:r>
      <w:r w:rsidR="00936BC5">
        <w:rPr>
          <w:rFonts w:asciiTheme="minorHAnsi" w:hAnsiTheme="minorHAnsi" w:cstheme="minorHAnsi"/>
          <w:sz w:val="28"/>
          <w:szCs w:val="28"/>
        </w:rPr>
        <w:t>:00</w:t>
      </w:r>
      <w:r w:rsidR="00AF145C" w:rsidRPr="00936BC5">
        <w:rPr>
          <w:rFonts w:asciiTheme="minorHAnsi" w:hAnsiTheme="minorHAnsi" w:cstheme="minorHAnsi"/>
          <w:sz w:val="28"/>
          <w:szCs w:val="28"/>
        </w:rPr>
        <w:t xml:space="preserve"> </w:t>
      </w:r>
      <w:r>
        <w:rPr>
          <w:rFonts w:asciiTheme="minorHAnsi" w:hAnsiTheme="minorHAnsi" w:cstheme="minorHAnsi"/>
          <w:sz w:val="28"/>
          <w:szCs w:val="28"/>
        </w:rPr>
        <w:t xml:space="preserve">Colombia-Peru </w:t>
      </w:r>
      <w:r w:rsidR="00763FDA">
        <w:rPr>
          <w:rFonts w:asciiTheme="minorHAnsi" w:hAnsiTheme="minorHAnsi" w:cstheme="minorHAnsi"/>
          <w:sz w:val="28"/>
          <w:szCs w:val="28"/>
        </w:rPr>
        <w:t xml:space="preserve">Time Zone </w:t>
      </w:r>
      <w:r w:rsidR="00AF145C" w:rsidRPr="00936BC5">
        <w:rPr>
          <w:rFonts w:asciiTheme="minorHAnsi" w:hAnsiTheme="minorHAnsi" w:cstheme="minorHAnsi"/>
          <w:sz w:val="28"/>
          <w:szCs w:val="28"/>
        </w:rPr>
        <w:t xml:space="preserve">(UTC </w:t>
      </w:r>
      <w:r>
        <w:rPr>
          <w:rFonts w:asciiTheme="minorHAnsi" w:hAnsiTheme="minorHAnsi" w:cstheme="minorHAnsi"/>
          <w:sz w:val="28"/>
          <w:szCs w:val="28"/>
        </w:rPr>
        <w:t>-5</w:t>
      </w:r>
      <w:r w:rsidR="00AF145C" w:rsidRPr="00936BC5">
        <w:rPr>
          <w:rFonts w:asciiTheme="minorHAnsi" w:hAnsiTheme="minorHAnsi" w:cstheme="minorHAnsi"/>
          <w:sz w:val="28"/>
          <w:szCs w:val="28"/>
        </w:rPr>
        <w:t>)</w:t>
      </w:r>
    </w:p>
    <w:p w14:paraId="7A622306" w14:textId="77777777" w:rsidR="00646C5C" w:rsidRPr="00424DBD" w:rsidRDefault="00646C5C" w:rsidP="00646C5C">
      <w:pPr>
        <w:pStyle w:val="NormalWeb"/>
        <w:shd w:val="clear" w:color="auto" w:fill="FFFFFF"/>
        <w:spacing w:after="0"/>
        <w:jc w:val="both"/>
        <w:rPr>
          <w:rFonts w:asciiTheme="minorHAnsi" w:hAnsiTheme="minorHAnsi" w:cstheme="minorHAnsi"/>
          <w:color w:val="000000"/>
          <w:sz w:val="22"/>
          <w:szCs w:val="22"/>
        </w:rPr>
      </w:pPr>
      <w:r w:rsidRPr="00424DBD">
        <w:rPr>
          <w:rFonts w:asciiTheme="minorHAnsi" w:hAnsiTheme="minorHAnsi" w:cstheme="minorHAnsi"/>
          <w:color w:val="000000"/>
          <w:sz w:val="22"/>
          <w:szCs w:val="22"/>
        </w:rPr>
        <w:t>The seminar</w:t>
      </w:r>
      <w:r>
        <w:rPr>
          <w:rFonts w:asciiTheme="minorHAnsi" w:hAnsiTheme="minorHAnsi" w:cstheme="minorHAnsi"/>
          <w:color w:val="000000"/>
          <w:sz w:val="22"/>
          <w:szCs w:val="22"/>
        </w:rPr>
        <w:t xml:space="preserve">s in this session </w:t>
      </w:r>
      <w:r w:rsidRPr="00424DBD">
        <w:rPr>
          <w:rFonts w:asciiTheme="minorHAnsi" w:hAnsiTheme="minorHAnsi" w:cstheme="minorHAnsi"/>
          <w:color w:val="000000"/>
          <w:sz w:val="22"/>
          <w:szCs w:val="22"/>
        </w:rPr>
        <w:t xml:space="preserve">will focus on </w:t>
      </w:r>
      <w:r>
        <w:rPr>
          <w:rFonts w:asciiTheme="minorHAnsi" w:hAnsiTheme="minorHAnsi" w:cstheme="minorHAnsi"/>
          <w:color w:val="000000"/>
          <w:sz w:val="22"/>
          <w:szCs w:val="22"/>
        </w:rPr>
        <w:t xml:space="preserve">phytosanitary issues of importance in </w:t>
      </w:r>
      <w:r w:rsidRPr="00424DBD">
        <w:rPr>
          <w:rFonts w:asciiTheme="minorHAnsi" w:hAnsiTheme="minorHAnsi" w:cstheme="minorHAnsi"/>
          <w:color w:val="000000"/>
          <w:sz w:val="22"/>
          <w:szCs w:val="22"/>
        </w:rPr>
        <w:t xml:space="preserve">Latin America, where climate change and new invasive pest introductions such as potato purple top disease, </w:t>
      </w:r>
      <w:r w:rsidRPr="00424DBD">
        <w:rPr>
          <w:rFonts w:asciiTheme="minorHAnsi" w:hAnsiTheme="minorHAnsi" w:cstheme="minorHAnsi"/>
          <w:i/>
          <w:iCs/>
          <w:color w:val="000000"/>
          <w:sz w:val="22"/>
          <w:szCs w:val="22"/>
        </w:rPr>
        <w:t xml:space="preserve">Fusarium </w:t>
      </w:r>
      <w:proofErr w:type="spellStart"/>
      <w:r w:rsidRPr="00424DBD">
        <w:rPr>
          <w:rFonts w:asciiTheme="minorHAnsi" w:hAnsiTheme="minorHAnsi" w:cstheme="minorHAnsi"/>
          <w:i/>
          <w:iCs/>
          <w:color w:val="000000"/>
          <w:sz w:val="22"/>
          <w:szCs w:val="22"/>
        </w:rPr>
        <w:t>oxisporum</w:t>
      </w:r>
      <w:proofErr w:type="spellEnd"/>
      <w:r w:rsidRPr="00424DBD">
        <w:rPr>
          <w:rFonts w:asciiTheme="minorHAnsi" w:hAnsiTheme="minorHAnsi" w:cstheme="minorHAnsi"/>
          <w:color w:val="000000"/>
          <w:sz w:val="22"/>
          <w:szCs w:val="22"/>
        </w:rPr>
        <w:t xml:space="preserve"> Tropical Race 4, and citrus </w:t>
      </w:r>
      <w:proofErr w:type="spellStart"/>
      <w:r w:rsidRPr="00424DBD">
        <w:rPr>
          <w:rFonts w:asciiTheme="minorHAnsi" w:hAnsiTheme="minorHAnsi" w:cstheme="minorHAnsi"/>
          <w:color w:val="000000"/>
          <w:sz w:val="22"/>
          <w:szCs w:val="22"/>
        </w:rPr>
        <w:t>Huanglongbing</w:t>
      </w:r>
      <w:proofErr w:type="spellEnd"/>
      <w:r w:rsidRPr="00424DBD">
        <w:rPr>
          <w:rFonts w:asciiTheme="minorHAnsi" w:hAnsiTheme="minorHAnsi" w:cstheme="minorHAnsi"/>
          <w:color w:val="000000"/>
          <w:sz w:val="22"/>
          <w:szCs w:val="22"/>
        </w:rPr>
        <w:t xml:space="preserve"> are changing pest dynamics and threatening crops across the continent. The seminars will highlight the role of the CGIAR GHU’s and national and regional plant protection organizations in preventing the introduction and spread of these pests.  </w:t>
      </w:r>
    </w:p>
    <w:p w14:paraId="259E486C" w14:textId="55FA12C8" w:rsidR="00AF145C" w:rsidRPr="00AF145C" w:rsidRDefault="00AF145C" w:rsidP="00AF145C">
      <w:pPr>
        <w:ind w:left="360" w:hanging="360"/>
        <w:rPr>
          <w:rFonts w:cstheme="minorHAnsi"/>
        </w:rPr>
      </w:pPr>
      <w:r w:rsidRPr="00763FDA">
        <w:rPr>
          <w:rFonts w:cstheme="minorHAnsi"/>
          <w:b/>
          <w:bCs/>
        </w:rPr>
        <w:t>Program</w:t>
      </w:r>
      <w:r w:rsidRPr="00AF145C">
        <w:rPr>
          <w:rFonts w:cstheme="minorHAnsi"/>
        </w:rPr>
        <w:t>:</w:t>
      </w:r>
    </w:p>
    <w:tbl>
      <w:tblPr>
        <w:tblStyle w:val="TableGrid"/>
        <w:tblW w:w="5000" w:type="pct"/>
        <w:tblLook w:val="04A0" w:firstRow="1" w:lastRow="0" w:firstColumn="1" w:lastColumn="0" w:noHBand="0" w:noVBand="1"/>
      </w:tblPr>
      <w:tblGrid>
        <w:gridCol w:w="1885"/>
        <w:gridCol w:w="7134"/>
      </w:tblGrid>
      <w:tr w:rsidR="00424DBD" w:rsidRPr="00AF145C" w14:paraId="03EC23B4" w14:textId="77777777" w:rsidTr="00936BC5">
        <w:tc>
          <w:tcPr>
            <w:tcW w:w="1045" w:type="pct"/>
          </w:tcPr>
          <w:p w14:paraId="0C015727" w14:textId="6621FB3B" w:rsidR="00424DBD" w:rsidRPr="00424DBD" w:rsidRDefault="00424DBD" w:rsidP="00AF145C">
            <w:pPr>
              <w:rPr>
                <w:rFonts w:cstheme="minorHAnsi"/>
                <w:b/>
                <w:bCs/>
              </w:rPr>
            </w:pPr>
            <w:r w:rsidRPr="00424DBD">
              <w:rPr>
                <w:rFonts w:cstheme="minorHAnsi"/>
                <w:b/>
                <w:bCs/>
              </w:rPr>
              <w:t xml:space="preserve">Time (UTC </w:t>
            </w:r>
            <w:r w:rsidR="005404FA">
              <w:rPr>
                <w:rFonts w:cstheme="minorHAnsi"/>
                <w:b/>
                <w:bCs/>
              </w:rPr>
              <w:t>-5</w:t>
            </w:r>
            <w:r w:rsidRPr="00424DBD">
              <w:rPr>
                <w:rFonts w:cstheme="minorHAnsi"/>
                <w:b/>
                <w:bCs/>
              </w:rPr>
              <w:t>)</w:t>
            </w:r>
          </w:p>
        </w:tc>
        <w:tc>
          <w:tcPr>
            <w:tcW w:w="3955" w:type="pct"/>
          </w:tcPr>
          <w:p w14:paraId="2A7920CD" w14:textId="0610FBEA" w:rsidR="00424DBD" w:rsidRPr="00424DBD" w:rsidRDefault="00424DBD" w:rsidP="00AF145C">
            <w:pPr>
              <w:rPr>
                <w:rFonts w:cstheme="minorHAnsi"/>
                <w:b/>
                <w:bCs/>
              </w:rPr>
            </w:pPr>
            <w:r w:rsidRPr="00424DBD">
              <w:rPr>
                <w:rFonts w:cstheme="minorHAnsi"/>
                <w:b/>
                <w:bCs/>
              </w:rPr>
              <w:t xml:space="preserve">Topic and presenter </w:t>
            </w:r>
          </w:p>
        </w:tc>
      </w:tr>
      <w:tr w:rsidR="00AF145C" w:rsidRPr="00AF145C" w14:paraId="64F4F265" w14:textId="77777777" w:rsidTr="00936BC5">
        <w:tc>
          <w:tcPr>
            <w:tcW w:w="1045" w:type="pct"/>
          </w:tcPr>
          <w:p w14:paraId="7B89067B" w14:textId="07358394" w:rsidR="00AF145C" w:rsidRPr="00AF145C" w:rsidRDefault="00AF145C" w:rsidP="00AF145C">
            <w:pPr>
              <w:rPr>
                <w:rFonts w:cstheme="minorHAnsi"/>
              </w:rPr>
            </w:pPr>
            <w:r w:rsidRPr="00AF145C">
              <w:rPr>
                <w:rFonts w:cstheme="minorHAnsi"/>
              </w:rPr>
              <w:t>09:00 – 09.10 am</w:t>
            </w:r>
          </w:p>
        </w:tc>
        <w:tc>
          <w:tcPr>
            <w:tcW w:w="3955" w:type="pct"/>
          </w:tcPr>
          <w:p w14:paraId="2CDB470F" w14:textId="0D47052E" w:rsidR="00AF145C" w:rsidRPr="00AF145C" w:rsidRDefault="00AF145C" w:rsidP="00AF145C">
            <w:pPr>
              <w:rPr>
                <w:rFonts w:cstheme="minorHAnsi"/>
                <w:b/>
                <w:bCs/>
                <w:i/>
                <w:iCs/>
              </w:rPr>
            </w:pPr>
            <w:r w:rsidRPr="00AF145C">
              <w:rPr>
                <w:rFonts w:cstheme="minorHAnsi"/>
                <w:b/>
                <w:bCs/>
                <w:i/>
                <w:iCs/>
              </w:rPr>
              <w:t xml:space="preserve">Welcome and introduction </w:t>
            </w:r>
            <w:r w:rsidR="00F35288">
              <w:rPr>
                <w:rFonts w:cstheme="minorHAnsi"/>
                <w:b/>
                <w:bCs/>
                <w:i/>
                <w:iCs/>
              </w:rPr>
              <w:t xml:space="preserve"> </w:t>
            </w:r>
            <w:r w:rsidRPr="00AF145C">
              <w:rPr>
                <w:rFonts w:cstheme="minorHAnsi"/>
                <w:b/>
                <w:bCs/>
                <w:i/>
                <w:iCs/>
              </w:rPr>
              <w:t xml:space="preserve"> </w:t>
            </w:r>
          </w:p>
          <w:p w14:paraId="52CAA61A" w14:textId="2CEBEE60" w:rsidR="00AF145C" w:rsidRPr="00AF145C" w:rsidRDefault="00AF145C" w:rsidP="00AF145C">
            <w:pPr>
              <w:rPr>
                <w:rFonts w:cstheme="minorHAnsi"/>
              </w:rPr>
            </w:pPr>
            <w:r w:rsidRPr="00AF145C">
              <w:rPr>
                <w:rFonts w:cstheme="minorHAnsi"/>
              </w:rPr>
              <w:t>Jan Kreuze (CIP, Peru)</w:t>
            </w:r>
          </w:p>
        </w:tc>
      </w:tr>
      <w:tr w:rsidR="00AF145C" w:rsidRPr="00AF145C" w14:paraId="7AC8A339" w14:textId="77777777" w:rsidTr="00936BC5">
        <w:tc>
          <w:tcPr>
            <w:tcW w:w="1045" w:type="pct"/>
          </w:tcPr>
          <w:p w14:paraId="240400C2" w14:textId="4562FBA1" w:rsidR="00AF145C" w:rsidRPr="00AF145C" w:rsidRDefault="00AF145C" w:rsidP="00AF145C">
            <w:pPr>
              <w:rPr>
                <w:rFonts w:cstheme="minorHAnsi"/>
              </w:rPr>
            </w:pPr>
            <w:r w:rsidRPr="00AF145C">
              <w:rPr>
                <w:rFonts w:cstheme="minorHAnsi"/>
              </w:rPr>
              <w:t>09:10 – 09:30 am</w:t>
            </w:r>
          </w:p>
        </w:tc>
        <w:tc>
          <w:tcPr>
            <w:tcW w:w="3955" w:type="pct"/>
          </w:tcPr>
          <w:p w14:paraId="5C50A086" w14:textId="77777777" w:rsidR="00AF145C" w:rsidRPr="00AF145C" w:rsidRDefault="00AF145C" w:rsidP="00AF145C">
            <w:pPr>
              <w:rPr>
                <w:rFonts w:cstheme="minorHAnsi"/>
                <w:b/>
                <w:bCs/>
                <w:i/>
                <w:iCs/>
              </w:rPr>
            </w:pPr>
            <w:r w:rsidRPr="00AF145C">
              <w:rPr>
                <w:rFonts w:cstheme="minorHAnsi"/>
                <w:b/>
                <w:bCs/>
                <w:i/>
                <w:iCs/>
              </w:rPr>
              <w:t>Phytosanitary measures  for safe distribution of maize and wheat germplasm from CIMMYT to the world</w:t>
            </w:r>
          </w:p>
          <w:p w14:paraId="489DD3D0" w14:textId="09A24836" w:rsidR="00AF145C" w:rsidRPr="00AF145C" w:rsidRDefault="00AF145C" w:rsidP="00AF145C">
            <w:pPr>
              <w:rPr>
                <w:rFonts w:cstheme="minorHAnsi"/>
              </w:rPr>
            </w:pPr>
            <w:r w:rsidRPr="00AF145C">
              <w:rPr>
                <w:rFonts w:cstheme="minorHAnsi"/>
              </w:rPr>
              <w:t xml:space="preserve">Amos </w:t>
            </w:r>
            <w:proofErr w:type="spellStart"/>
            <w:r w:rsidRPr="00AF145C">
              <w:rPr>
                <w:rFonts w:cstheme="minorHAnsi"/>
              </w:rPr>
              <w:t>Alakonya</w:t>
            </w:r>
            <w:proofErr w:type="spellEnd"/>
            <w:r w:rsidRPr="00AF145C">
              <w:rPr>
                <w:rFonts w:cstheme="minorHAnsi"/>
              </w:rPr>
              <w:t xml:space="preserve"> (CIMMIYT, Mexico) </w:t>
            </w:r>
          </w:p>
        </w:tc>
      </w:tr>
      <w:tr w:rsidR="00AF145C" w:rsidRPr="00AF145C" w14:paraId="1C1DC369" w14:textId="77777777" w:rsidTr="00936BC5">
        <w:tc>
          <w:tcPr>
            <w:tcW w:w="1045" w:type="pct"/>
          </w:tcPr>
          <w:p w14:paraId="7E2AAEE0" w14:textId="67AC67C8" w:rsidR="00AF145C" w:rsidRPr="00AF145C" w:rsidRDefault="00AF145C" w:rsidP="00AF145C">
            <w:pPr>
              <w:rPr>
                <w:rFonts w:cstheme="minorHAnsi"/>
              </w:rPr>
            </w:pPr>
            <w:r w:rsidRPr="00AF145C">
              <w:rPr>
                <w:rFonts w:cstheme="minorHAnsi"/>
              </w:rPr>
              <w:t>09:30 – 09:50 am</w:t>
            </w:r>
          </w:p>
        </w:tc>
        <w:tc>
          <w:tcPr>
            <w:tcW w:w="3955" w:type="pct"/>
          </w:tcPr>
          <w:p w14:paraId="2D4EAA02" w14:textId="77777777" w:rsidR="00AF145C" w:rsidRPr="00AF145C" w:rsidRDefault="00AF145C" w:rsidP="00AF145C">
            <w:pPr>
              <w:rPr>
                <w:rFonts w:cstheme="minorHAnsi"/>
                <w:b/>
                <w:bCs/>
                <w:i/>
                <w:iCs/>
                <w:color w:val="000000"/>
              </w:rPr>
            </w:pPr>
            <w:r w:rsidRPr="00AF145C">
              <w:rPr>
                <w:rFonts w:cstheme="minorHAnsi"/>
                <w:b/>
                <w:bCs/>
                <w:i/>
                <w:iCs/>
                <w:color w:val="000000"/>
              </w:rPr>
              <w:t>Challenges in phytosanitary surveillance for the international distribution of germplasm: Phytosanitary evaluation of the cassava collection</w:t>
            </w:r>
          </w:p>
          <w:p w14:paraId="4683BA3D" w14:textId="0489A581" w:rsidR="00AF145C" w:rsidRPr="00AF145C" w:rsidRDefault="00AF145C" w:rsidP="00AF145C">
            <w:pPr>
              <w:rPr>
                <w:rFonts w:cstheme="minorHAnsi"/>
              </w:rPr>
            </w:pPr>
            <w:r w:rsidRPr="00AF145C">
              <w:rPr>
                <w:rFonts w:cstheme="minorHAnsi"/>
              </w:rPr>
              <w:t>Maritza Cuervo (CIAT, Colombia)</w:t>
            </w:r>
          </w:p>
        </w:tc>
      </w:tr>
      <w:tr w:rsidR="00AF145C" w:rsidRPr="00AF145C" w14:paraId="3DAD35A5" w14:textId="77777777" w:rsidTr="00936BC5">
        <w:tc>
          <w:tcPr>
            <w:tcW w:w="1045" w:type="pct"/>
          </w:tcPr>
          <w:p w14:paraId="5214C61A" w14:textId="2315624C" w:rsidR="00AF145C" w:rsidRPr="00AF145C" w:rsidRDefault="00AF145C" w:rsidP="00AF145C">
            <w:pPr>
              <w:rPr>
                <w:rFonts w:cstheme="minorHAnsi"/>
              </w:rPr>
            </w:pPr>
            <w:r w:rsidRPr="00AF145C">
              <w:rPr>
                <w:rFonts w:cstheme="minorHAnsi"/>
              </w:rPr>
              <w:t>09:50 – 10:10 am</w:t>
            </w:r>
          </w:p>
        </w:tc>
        <w:tc>
          <w:tcPr>
            <w:tcW w:w="3955" w:type="pct"/>
          </w:tcPr>
          <w:p w14:paraId="1C5E67E2" w14:textId="77777777" w:rsidR="00AF145C" w:rsidRPr="00AF145C" w:rsidRDefault="00AF145C" w:rsidP="00AF145C">
            <w:pPr>
              <w:rPr>
                <w:rFonts w:cstheme="minorHAnsi"/>
                <w:b/>
                <w:bCs/>
                <w:i/>
                <w:iCs/>
              </w:rPr>
            </w:pPr>
            <w:r w:rsidRPr="00AF145C">
              <w:rPr>
                <w:rFonts w:cstheme="minorHAnsi"/>
                <w:b/>
                <w:bCs/>
                <w:i/>
                <w:iCs/>
              </w:rPr>
              <w:t>CIP’s Health &amp; Quarantine Unit role in transboundary pest prevention in Germplasm</w:t>
            </w:r>
          </w:p>
          <w:p w14:paraId="0200C4F7" w14:textId="74F3697D" w:rsidR="00AF145C" w:rsidRPr="00AF145C" w:rsidRDefault="00AF145C" w:rsidP="00AF145C">
            <w:pPr>
              <w:rPr>
                <w:rFonts w:cstheme="minorHAnsi"/>
              </w:rPr>
            </w:pPr>
            <w:r w:rsidRPr="00AF145C">
              <w:rPr>
                <w:rFonts w:cstheme="minorHAnsi"/>
              </w:rPr>
              <w:t>Giovanna Muller (CIP, Peru)</w:t>
            </w:r>
          </w:p>
        </w:tc>
      </w:tr>
      <w:tr w:rsidR="00AF145C" w:rsidRPr="00AF145C" w14:paraId="74B66D1C" w14:textId="77777777" w:rsidTr="00936BC5">
        <w:tc>
          <w:tcPr>
            <w:tcW w:w="1045" w:type="pct"/>
          </w:tcPr>
          <w:p w14:paraId="3CDE674A" w14:textId="0668CE29" w:rsidR="00AF145C" w:rsidRPr="00AF145C" w:rsidRDefault="00AF145C" w:rsidP="00AF145C">
            <w:pPr>
              <w:rPr>
                <w:rFonts w:cstheme="minorHAnsi"/>
              </w:rPr>
            </w:pPr>
            <w:r w:rsidRPr="00AF145C">
              <w:rPr>
                <w:rFonts w:cstheme="minorHAnsi"/>
              </w:rPr>
              <w:t>10:10 – 10.30 am</w:t>
            </w:r>
          </w:p>
        </w:tc>
        <w:tc>
          <w:tcPr>
            <w:tcW w:w="3955" w:type="pct"/>
          </w:tcPr>
          <w:p w14:paraId="429897FE" w14:textId="77777777" w:rsidR="00AF145C" w:rsidRPr="00AF145C" w:rsidRDefault="00AF145C" w:rsidP="00AF145C">
            <w:pPr>
              <w:rPr>
                <w:rFonts w:cstheme="minorHAnsi"/>
                <w:b/>
                <w:bCs/>
                <w:i/>
                <w:iCs/>
              </w:rPr>
            </w:pPr>
            <w:r w:rsidRPr="00AF145C">
              <w:rPr>
                <w:rFonts w:cstheme="minorHAnsi"/>
                <w:b/>
                <w:bCs/>
                <w:i/>
                <w:iCs/>
              </w:rPr>
              <w:t xml:space="preserve">Emerging regional threats to agriculture in the Andean region </w:t>
            </w:r>
          </w:p>
          <w:p w14:paraId="3B2D5B0C" w14:textId="55DAF99F" w:rsidR="00AF145C" w:rsidRPr="00AF145C" w:rsidRDefault="00AF145C" w:rsidP="00AF145C">
            <w:pPr>
              <w:rPr>
                <w:rFonts w:cstheme="minorHAnsi"/>
              </w:rPr>
            </w:pPr>
            <w:r w:rsidRPr="00AF145C">
              <w:rPr>
                <w:rFonts w:cstheme="minorHAnsi"/>
              </w:rPr>
              <w:t xml:space="preserve">Camillo Beltran, </w:t>
            </w:r>
            <w:proofErr w:type="spellStart"/>
            <w:r w:rsidRPr="00AF145C">
              <w:rPr>
                <w:rFonts w:cstheme="minorHAnsi"/>
              </w:rPr>
              <w:t>Comunidad</w:t>
            </w:r>
            <w:proofErr w:type="spellEnd"/>
            <w:r w:rsidRPr="00AF145C">
              <w:rPr>
                <w:rFonts w:cstheme="minorHAnsi"/>
              </w:rPr>
              <w:t xml:space="preserve"> Andina (CAN, Peru)</w:t>
            </w:r>
          </w:p>
        </w:tc>
      </w:tr>
      <w:tr w:rsidR="00AF145C" w:rsidRPr="00AF145C" w14:paraId="7B6FF5CF" w14:textId="77777777" w:rsidTr="00936BC5">
        <w:tc>
          <w:tcPr>
            <w:tcW w:w="1045" w:type="pct"/>
          </w:tcPr>
          <w:p w14:paraId="1584BC64" w14:textId="36D4CD52" w:rsidR="00AF145C" w:rsidRPr="00AF145C" w:rsidRDefault="00AF145C" w:rsidP="00AF145C">
            <w:pPr>
              <w:rPr>
                <w:rFonts w:cstheme="minorHAnsi"/>
              </w:rPr>
            </w:pPr>
            <w:r w:rsidRPr="00AF145C">
              <w:rPr>
                <w:rFonts w:cstheme="minorHAnsi"/>
              </w:rPr>
              <w:t>10.30 – 10.50 am</w:t>
            </w:r>
          </w:p>
        </w:tc>
        <w:tc>
          <w:tcPr>
            <w:tcW w:w="3955" w:type="pct"/>
          </w:tcPr>
          <w:p w14:paraId="41DF264D" w14:textId="4DFADF94" w:rsidR="00AF145C" w:rsidRPr="00AF145C" w:rsidRDefault="00AF145C" w:rsidP="00AF145C">
            <w:pPr>
              <w:rPr>
                <w:rFonts w:cstheme="minorHAnsi"/>
                <w:b/>
                <w:bCs/>
                <w:i/>
                <w:iCs/>
              </w:rPr>
            </w:pPr>
            <w:r w:rsidRPr="00AF145C">
              <w:rPr>
                <w:rFonts w:cstheme="minorHAnsi"/>
                <w:b/>
                <w:bCs/>
                <w:i/>
                <w:iCs/>
              </w:rPr>
              <w:t>Preventing the dissemination of zebra chip and the potato psyllid in South America</w:t>
            </w:r>
          </w:p>
          <w:p w14:paraId="203C0D7D" w14:textId="75F85B55" w:rsidR="00AF145C" w:rsidRPr="00AF145C" w:rsidRDefault="00AF145C" w:rsidP="00AF145C">
            <w:pPr>
              <w:rPr>
                <w:rFonts w:cstheme="minorHAnsi"/>
              </w:rPr>
            </w:pPr>
            <w:r w:rsidRPr="00AF145C">
              <w:rPr>
                <w:rFonts w:cstheme="minorHAnsi"/>
              </w:rPr>
              <w:t>Jorge Andrade (CIP, Peru)</w:t>
            </w:r>
          </w:p>
        </w:tc>
      </w:tr>
      <w:tr w:rsidR="00AF145C" w:rsidRPr="00AF145C" w14:paraId="7F6D23D0" w14:textId="77777777" w:rsidTr="00936BC5">
        <w:tc>
          <w:tcPr>
            <w:tcW w:w="1045" w:type="pct"/>
          </w:tcPr>
          <w:p w14:paraId="1136067B" w14:textId="60B92044" w:rsidR="00AF145C" w:rsidRPr="00AF145C" w:rsidRDefault="00AF145C" w:rsidP="00AF145C">
            <w:pPr>
              <w:rPr>
                <w:rFonts w:cstheme="minorHAnsi"/>
              </w:rPr>
            </w:pPr>
            <w:r w:rsidRPr="00AF145C">
              <w:rPr>
                <w:rFonts w:cstheme="minorHAnsi"/>
              </w:rPr>
              <w:t>10:50 – 11.00 am</w:t>
            </w:r>
          </w:p>
        </w:tc>
        <w:tc>
          <w:tcPr>
            <w:tcW w:w="3955" w:type="pct"/>
          </w:tcPr>
          <w:p w14:paraId="5049F227" w14:textId="79B55976" w:rsidR="00AF145C" w:rsidRPr="00AF145C" w:rsidRDefault="00AF145C" w:rsidP="00AF145C">
            <w:pPr>
              <w:rPr>
                <w:rFonts w:cstheme="minorHAnsi"/>
                <w:b/>
                <w:bCs/>
                <w:i/>
                <w:iCs/>
              </w:rPr>
            </w:pPr>
            <w:r w:rsidRPr="00AF145C">
              <w:rPr>
                <w:rFonts w:cstheme="minorHAnsi"/>
                <w:b/>
                <w:bCs/>
                <w:i/>
                <w:iCs/>
              </w:rPr>
              <w:t>Closing remarks</w:t>
            </w:r>
          </w:p>
          <w:p w14:paraId="60A34EF5" w14:textId="6031ACD1" w:rsidR="00AF145C" w:rsidRPr="00AF145C" w:rsidRDefault="00AF145C" w:rsidP="00AF145C">
            <w:pPr>
              <w:rPr>
                <w:rFonts w:cstheme="minorHAnsi"/>
              </w:rPr>
            </w:pPr>
            <w:r w:rsidRPr="00AF145C">
              <w:rPr>
                <w:rFonts w:cstheme="minorHAnsi"/>
              </w:rPr>
              <w:t>Jan Kreuze (CIP, Peru)</w:t>
            </w:r>
          </w:p>
        </w:tc>
      </w:tr>
    </w:tbl>
    <w:p w14:paraId="204C95A7" w14:textId="549CE9D1" w:rsidR="00AF145C" w:rsidRDefault="00AF145C" w:rsidP="00AF145C">
      <w:pPr>
        <w:ind w:left="360" w:hanging="360"/>
      </w:pPr>
    </w:p>
    <w:p w14:paraId="22C2DE67" w14:textId="28DAE957" w:rsidR="00424DBD" w:rsidRDefault="00424DBD">
      <w:r>
        <w:br w:type="page"/>
      </w:r>
    </w:p>
    <w:p w14:paraId="72E15680" w14:textId="77777777" w:rsidR="00AD555F" w:rsidRDefault="00AD555F" w:rsidP="009A63D9">
      <w:pPr>
        <w:spacing w:after="0" w:line="240" w:lineRule="auto"/>
        <w:ind w:left="360" w:hanging="360"/>
        <w:rPr>
          <w:rFonts w:cstheme="minorHAnsi"/>
          <w:b/>
          <w:bCs/>
          <w:sz w:val="32"/>
          <w:szCs w:val="32"/>
        </w:rPr>
      </w:pPr>
    </w:p>
    <w:p w14:paraId="6153D6D1" w14:textId="6F60E295" w:rsidR="00763FDA" w:rsidRPr="00424DBD" w:rsidRDefault="00763FDA" w:rsidP="009A63D9">
      <w:pPr>
        <w:spacing w:after="0" w:line="240" w:lineRule="auto"/>
        <w:ind w:left="360" w:hanging="360"/>
        <w:rPr>
          <w:rFonts w:cstheme="minorHAnsi"/>
          <w:b/>
          <w:bCs/>
          <w:sz w:val="32"/>
          <w:szCs w:val="32"/>
        </w:rPr>
      </w:pPr>
      <w:r>
        <w:rPr>
          <w:rFonts w:cstheme="minorHAnsi"/>
          <w:b/>
          <w:bCs/>
          <w:sz w:val="32"/>
          <w:szCs w:val="32"/>
        </w:rPr>
        <w:t>Africa</w:t>
      </w:r>
      <w:r w:rsidRPr="00424DBD">
        <w:rPr>
          <w:rFonts w:cstheme="minorHAnsi"/>
          <w:b/>
          <w:bCs/>
          <w:sz w:val="32"/>
          <w:szCs w:val="32"/>
        </w:rPr>
        <w:t xml:space="preserve"> </w:t>
      </w:r>
      <w:r>
        <w:rPr>
          <w:rFonts w:cstheme="minorHAnsi"/>
          <w:b/>
          <w:bCs/>
          <w:sz w:val="32"/>
          <w:szCs w:val="32"/>
        </w:rPr>
        <w:t>S</w:t>
      </w:r>
      <w:r w:rsidRPr="00424DBD">
        <w:rPr>
          <w:rFonts w:cstheme="minorHAnsi"/>
          <w:b/>
          <w:bCs/>
          <w:sz w:val="32"/>
          <w:szCs w:val="32"/>
        </w:rPr>
        <w:t xml:space="preserve">ession </w:t>
      </w:r>
    </w:p>
    <w:p w14:paraId="6864EAA9" w14:textId="7D707BB6" w:rsidR="00763FDA" w:rsidRPr="00936BC5" w:rsidRDefault="00763FDA" w:rsidP="009A63D9">
      <w:pPr>
        <w:pStyle w:val="NormalWeb"/>
        <w:shd w:val="clear" w:color="auto" w:fill="FFFFFF"/>
        <w:spacing w:before="0" w:beforeAutospacing="0" w:after="0" w:afterAutospacing="0"/>
        <w:rPr>
          <w:rFonts w:asciiTheme="minorHAnsi" w:hAnsiTheme="minorHAnsi" w:cstheme="minorHAnsi"/>
          <w:sz w:val="28"/>
          <w:szCs w:val="28"/>
        </w:rPr>
      </w:pPr>
      <w:r w:rsidRPr="00936BC5">
        <w:rPr>
          <w:rFonts w:asciiTheme="minorHAnsi" w:hAnsiTheme="minorHAnsi" w:cstheme="minorHAnsi"/>
          <w:sz w:val="28"/>
          <w:szCs w:val="28"/>
        </w:rPr>
        <w:t>1</w:t>
      </w:r>
      <w:r>
        <w:rPr>
          <w:rFonts w:asciiTheme="minorHAnsi" w:hAnsiTheme="minorHAnsi" w:cstheme="minorHAnsi"/>
          <w:sz w:val="28"/>
          <w:szCs w:val="28"/>
        </w:rPr>
        <w:t>2</w:t>
      </w:r>
      <w:r w:rsidRPr="00936BC5">
        <w:rPr>
          <w:rFonts w:asciiTheme="minorHAnsi" w:hAnsiTheme="minorHAnsi" w:cstheme="minorHAnsi"/>
          <w:sz w:val="28"/>
          <w:szCs w:val="28"/>
        </w:rPr>
        <w:t xml:space="preserve"> November 2020, </w:t>
      </w:r>
      <w:r>
        <w:rPr>
          <w:rFonts w:asciiTheme="minorHAnsi" w:hAnsiTheme="minorHAnsi" w:cstheme="minorHAnsi"/>
          <w:sz w:val="28"/>
          <w:szCs w:val="28"/>
        </w:rPr>
        <w:t>Thursday</w:t>
      </w:r>
    </w:p>
    <w:p w14:paraId="028B5454" w14:textId="12C510F5" w:rsidR="00763FDA" w:rsidRDefault="00763FDA" w:rsidP="009A63D9">
      <w:pPr>
        <w:pStyle w:val="NormalWeb"/>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13:00 </w:t>
      </w:r>
      <w:r w:rsidRPr="00936BC5">
        <w:rPr>
          <w:rFonts w:asciiTheme="minorHAnsi" w:hAnsiTheme="minorHAnsi" w:cstheme="minorHAnsi"/>
          <w:sz w:val="28"/>
          <w:szCs w:val="28"/>
        </w:rPr>
        <w:t>-1</w:t>
      </w:r>
      <w:r>
        <w:rPr>
          <w:rFonts w:asciiTheme="minorHAnsi" w:hAnsiTheme="minorHAnsi" w:cstheme="minorHAnsi"/>
          <w:sz w:val="28"/>
          <w:szCs w:val="28"/>
        </w:rPr>
        <w:t>5:00</w:t>
      </w:r>
      <w:r w:rsidRPr="00936BC5">
        <w:rPr>
          <w:rFonts w:asciiTheme="minorHAnsi" w:hAnsiTheme="minorHAnsi" w:cstheme="minorHAnsi"/>
          <w:sz w:val="28"/>
          <w:szCs w:val="28"/>
        </w:rPr>
        <w:t xml:space="preserve"> </w:t>
      </w:r>
      <w:r>
        <w:rPr>
          <w:rFonts w:asciiTheme="minorHAnsi" w:hAnsiTheme="minorHAnsi" w:cstheme="minorHAnsi"/>
          <w:sz w:val="28"/>
          <w:szCs w:val="28"/>
        </w:rPr>
        <w:t xml:space="preserve">Nigeria-Europe Time Zone </w:t>
      </w:r>
      <w:r w:rsidRPr="00936BC5">
        <w:rPr>
          <w:rFonts w:asciiTheme="minorHAnsi" w:hAnsiTheme="minorHAnsi" w:cstheme="minorHAnsi"/>
          <w:sz w:val="28"/>
          <w:szCs w:val="28"/>
        </w:rPr>
        <w:t xml:space="preserve">(UTC </w:t>
      </w:r>
      <w:r>
        <w:rPr>
          <w:rFonts w:asciiTheme="minorHAnsi" w:hAnsiTheme="minorHAnsi" w:cstheme="minorHAnsi"/>
          <w:sz w:val="28"/>
          <w:szCs w:val="28"/>
        </w:rPr>
        <w:t>+1</w:t>
      </w:r>
      <w:r w:rsidRPr="00936BC5">
        <w:rPr>
          <w:rFonts w:asciiTheme="minorHAnsi" w:hAnsiTheme="minorHAnsi" w:cstheme="minorHAnsi"/>
          <w:sz w:val="28"/>
          <w:szCs w:val="28"/>
        </w:rPr>
        <w:t>)</w:t>
      </w:r>
    </w:p>
    <w:p w14:paraId="2D284486" w14:textId="74FD7F6E" w:rsidR="009A63D9" w:rsidRDefault="009A63D9" w:rsidP="009A63D9">
      <w:pPr>
        <w:pStyle w:val="NormalWeb"/>
        <w:shd w:val="clear" w:color="auto" w:fill="FFFFFF"/>
        <w:spacing w:before="0" w:beforeAutospacing="0" w:after="0" w:afterAutospacing="0"/>
        <w:rPr>
          <w:rFonts w:asciiTheme="minorHAnsi" w:hAnsiTheme="minorHAnsi" w:cstheme="minorHAnsi"/>
          <w:sz w:val="28"/>
          <w:szCs w:val="28"/>
        </w:rPr>
      </w:pPr>
    </w:p>
    <w:p w14:paraId="532D7A99" w14:textId="1E96C3C2" w:rsidR="009A63D9" w:rsidRDefault="00B52931" w:rsidP="00B52931">
      <w:pPr>
        <w:spacing w:after="0" w:line="240" w:lineRule="auto"/>
        <w:jc w:val="both"/>
        <w:rPr>
          <w:rFonts w:eastAsia="Times New Roman" w:cstheme="minorHAnsi"/>
        </w:rPr>
      </w:pPr>
      <w:r w:rsidRPr="00B52931">
        <w:rPr>
          <w:rFonts w:eastAsia="Times New Roman" w:cstheme="minorHAnsi"/>
        </w:rPr>
        <w:t xml:space="preserve">The seminars will focus on emerging pest and pathogen threats to food staples, trees, and forages in Africa. The sub-Saharan Africa has been grappling with several introduced exotic threats such as maize lethal necrosis, </w:t>
      </w:r>
      <w:r w:rsidR="00E5063A" w:rsidRPr="00B52931">
        <w:rPr>
          <w:rFonts w:eastAsia="Times New Roman" w:cstheme="minorHAnsi"/>
        </w:rPr>
        <w:t>banana bunchy top</w:t>
      </w:r>
      <w:r w:rsidR="00E5063A">
        <w:rPr>
          <w:rFonts w:eastAsia="Times New Roman" w:cstheme="minorHAnsi"/>
        </w:rPr>
        <w:t>,</w:t>
      </w:r>
      <w:r w:rsidR="00E5063A" w:rsidRPr="00B52931">
        <w:rPr>
          <w:rFonts w:eastAsia="Times New Roman" w:cstheme="minorHAnsi"/>
          <w:i/>
          <w:iCs/>
        </w:rPr>
        <w:t xml:space="preserve"> </w:t>
      </w:r>
      <w:r w:rsidRPr="00B52931">
        <w:rPr>
          <w:rFonts w:eastAsia="Times New Roman" w:cstheme="minorHAnsi"/>
          <w:i/>
          <w:iCs/>
        </w:rPr>
        <w:t xml:space="preserve">Fusarium </w:t>
      </w:r>
      <w:proofErr w:type="spellStart"/>
      <w:r w:rsidRPr="00B52931">
        <w:rPr>
          <w:rFonts w:eastAsia="Times New Roman" w:cstheme="minorHAnsi"/>
          <w:i/>
          <w:iCs/>
        </w:rPr>
        <w:t>oxisporum</w:t>
      </w:r>
      <w:proofErr w:type="spellEnd"/>
      <w:r w:rsidRPr="00B52931">
        <w:rPr>
          <w:rFonts w:eastAsia="Times New Roman" w:cstheme="minorHAnsi"/>
        </w:rPr>
        <w:t xml:space="preserve"> Tropical Race 4, fall armyworm, cassava brown streak,</w:t>
      </w:r>
      <w:r w:rsidR="00E5063A">
        <w:rPr>
          <w:rFonts w:eastAsia="Times New Roman" w:cstheme="minorHAnsi"/>
        </w:rPr>
        <w:t xml:space="preserve"> </w:t>
      </w:r>
      <w:proofErr w:type="spellStart"/>
      <w:r w:rsidR="00E5063A" w:rsidRPr="00E5063A">
        <w:rPr>
          <w:rFonts w:eastAsia="Times New Roman" w:cstheme="minorHAnsi"/>
          <w:i/>
          <w:iCs/>
        </w:rPr>
        <w:t>Tuta</w:t>
      </w:r>
      <w:proofErr w:type="spellEnd"/>
      <w:r w:rsidR="00E5063A" w:rsidRPr="00E5063A">
        <w:rPr>
          <w:rFonts w:eastAsia="Times New Roman" w:cstheme="minorHAnsi"/>
          <w:i/>
          <w:iCs/>
        </w:rPr>
        <w:t xml:space="preserve"> </w:t>
      </w:r>
      <w:proofErr w:type="spellStart"/>
      <w:r w:rsidR="00E5063A" w:rsidRPr="00E5063A">
        <w:rPr>
          <w:rFonts w:eastAsia="Times New Roman" w:cstheme="minorHAnsi"/>
          <w:i/>
          <w:iCs/>
        </w:rPr>
        <w:t>abosluta</w:t>
      </w:r>
      <w:proofErr w:type="spellEnd"/>
      <w:r w:rsidRPr="00B52931">
        <w:rPr>
          <w:rFonts w:eastAsia="Times New Roman" w:cstheme="minorHAnsi"/>
        </w:rPr>
        <w:t>. The seminars will highlight the role of CGIAR</w:t>
      </w:r>
      <w:r>
        <w:rPr>
          <w:rFonts w:eastAsia="Times New Roman" w:cstheme="minorHAnsi"/>
        </w:rPr>
        <w:t xml:space="preserve"> </w:t>
      </w:r>
      <w:r w:rsidRPr="00B52931">
        <w:rPr>
          <w:rFonts w:eastAsia="Times New Roman" w:cstheme="minorHAnsi"/>
        </w:rPr>
        <w:t>GHUs</w:t>
      </w:r>
      <w:r>
        <w:rPr>
          <w:rFonts w:eastAsia="Times New Roman" w:cstheme="minorHAnsi"/>
        </w:rPr>
        <w:t xml:space="preserve"> </w:t>
      </w:r>
      <w:r w:rsidRPr="00B52931">
        <w:rPr>
          <w:rFonts w:eastAsia="Times New Roman" w:cstheme="minorHAnsi"/>
        </w:rPr>
        <w:t>and national and regional plant protection organizations in prevention and</w:t>
      </w:r>
      <w:r>
        <w:rPr>
          <w:rFonts w:eastAsia="Times New Roman" w:cstheme="minorHAnsi"/>
        </w:rPr>
        <w:t xml:space="preserve"> containing the</w:t>
      </w:r>
      <w:r w:rsidRPr="00B52931">
        <w:rPr>
          <w:rFonts w:eastAsia="Times New Roman" w:cstheme="minorHAnsi"/>
        </w:rPr>
        <w:t xml:space="preserve"> </w:t>
      </w:r>
      <w:r>
        <w:rPr>
          <w:rFonts w:eastAsia="Times New Roman" w:cstheme="minorHAnsi"/>
        </w:rPr>
        <w:t xml:space="preserve">transboundary </w:t>
      </w:r>
      <w:r w:rsidRPr="00B52931">
        <w:rPr>
          <w:rFonts w:eastAsia="Times New Roman" w:cstheme="minorHAnsi"/>
        </w:rPr>
        <w:t xml:space="preserve">spread of </w:t>
      </w:r>
      <w:r>
        <w:rPr>
          <w:rFonts w:eastAsia="Times New Roman" w:cstheme="minorHAnsi"/>
        </w:rPr>
        <w:t xml:space="preserve">emerging pests and pathogens. </w:t>
      </w:r>
      <w:r w:rsidRPr="00B52931">
        <w:rPr>
          <w:rFonts w:eastAsia="Times New Roman" w:cstheme="minorHAnsi"/>
        </w:rPr>
        <w:t xml:space="preserve">  </w:t>
      </w:r>
    </w:p>
    <w:p w14:paraId="6C53DD0D" w14:textId="77777777" w:rsidR="00B52931" w:rsidRDefault="00B52931" w:rsidP="009A63D9">
      <w:pPr>
        <w:spacing w:after="0" w:line="240" w:lineRule="auto"/>
        <w:ind w:left="360" w:hanging="360"/>
        <w:rPr>
          <w:rFonts w:cstheme="minorHAnsi"/>
        </w:rPr>
      </w:pPr>
    </w:p>
    <w:p w14:paraId="3AE6AEDD" w14:textId="05DB8FEF" w:rsidR="00763FDA" w:rsidRPr="00AF145C" w:rsidRDefault="00763FDA" w:rsidP="009A63D9">
      <w:pPr>
        <w:spacing w:after="0" w:line="240" w:lineRule="auto"/>
        <w:ind w:left="360" w:hanging="360"/>
        <w:rPr>
          <w:rFonts w:cstheme="minorHAnsi"/>
        </w:rPr>
      </w:pPr>
      <w:r w:rsidRPr="00AF145C">
        <w:rPr>
          <w:rFonts w:cstheme="minorHAnsi"/>
        </w:rPr>
        <w:t>Program:</w:t>
      </w:r>
    </w:p>
    <w:tbl>
      <w:tblPr>
        <w:tblStyle w:val="TableGrid"/>
        <w:tblW w:w="5000" w:type="pct"/>
        <w:tblLook w:val="04A0" w:firstRow="1" w:lastRow="0" w:firstColumn="1" w:lastColumn="0" w:noHBand="0" w:noVBand="1"/>
      </w:tblPr>
      <w:tblGrid>
        <w:gridCol w:w="1614"/>
        <w:gridCol w:w="7405"/>
      </w:tblGrid>
      <w:tr w:rsidR="00763FDA" w:rsidRPr="00AF145C" w14:paraId="01DB1AAD" w14:textId="77777777" w:rsidTr="00476B19">
        <w:tc>
          <w:tcPr>
            <w:tcW w:w="895" w:type="pct"/>
          </w:tcPr>
          <w:p w14:paraId="3ECF3325" w14:textId="245E1834" w:rsidR="00763FDA" w:rsidRPr="00424DBD" w:rsidRDefault="00763FDA" w:rsidP="003B6DDF">
            <w:pPr>
              <w:rPr>
                <w:rFonts w:cstheme="minorHAnsi"/>
                <w:b/>
                <w:bCs/>
              </w:rPr>
            </w:pPr>
            <w:r w:rsidRPr="00424DBD">
              <w:rPr>
                <w:rFonts w:cstheme="minorHAnsi"/>
                <w:b/>
                <w:bCs/>
              </w:rPr>
              <w:t xml:space="preserve">Time (UTC </w:t>
            </w:r>
            <w:r w:rsidR="005404FA">
              <w:rPr>
                <w:rFonts w:cstheme="minorHAnsi"/>
                <w:b/>
                <w:bCs/>
              </w:rPr>
              <w:t>+1</w:t>
            </w:r>
            <w:r w:rsidRPr="00424DBD">
              <w:rPr>
                <w:rFonts w:cstheme="minorHAnsi"/>
                <w:b/>
                <w:bCs/>
              </w:rPr>
              <w:t>)</w:t>
            </w:r>
          </w:p>
        </w:tc>
        <w:tc>
          <w:tcPr>
            <w:tcW w:w="4105" w:type="pct"/>
          </w:tcPr>
          <w:p w14:paraId="2DE9EAA2" w14:textId="77777777" w:rsidR="00763FDA" w:rsidRPr="00424DBD" w:rsidRDefault="00763FDA" w:rsidP="003B6DDF">
            <w:pPr>
              <w:rPr>
                <w:rFonts w:cstheme="minorHAnsi"/>
                <w:b/>
                <w:bCs/>
              </w:rPr>
            </w:pPr>
            <w:r w:rsidRPr="00424DBD">
              <w:rPr>
                <w:rFonts w:cstheme="minorHAnsi"/>
                <w:b/>
                <w:bCs/>
              </w:rPr>
              <w:t xml:space="preserve">Topic and presenter </w:t>
            </w:r>
          </w:p>
        </w:tc>
      </w:tr>
      <w:tr w:rsidR="00763FDA" w:rsidRPr="00AF145C" w14:paraId="54094C04" w14:textId="77777777" w:rsidTr="00476B19">
        <w:tc>
          <w:tcPr>
            <w:tcW w:w="895" w:type="pct"/>
          </w:tcPr>
          <w:p w14:paraId="4D9B1FCF" w14:textId="51509281" w:rsidR="00763FDA" w:rsidRPr="00476B19" w:rsidRDefault="00E5063A" w:rsidP="003B6DDF">
            <w:pPr>
              <w:rPr>
                <w:rFonts w:cstheme="minorHAnsi"/>
              </w:rPr>
            </w:pPr>
            <w:bookmarkStart w:id="0" w:name="_Hlk55517484"/>
            <w:r w:rsidRPr="00476B19">
              <w:rPr>
                <w:rFonts w:cstheme="minorHAnsi"/>
              </w:rPr>
              <w:t>13</w:t>
            </w:r>
            <w:r w:rsidR="00763FDA" w:rsidRPr="00476B19">
              <w:rPr>
                <w:rFonts w:cstheme="minorHAnsi"/>
              </w:rPr>
              <w:t xml:space="preserve">:00 – </w:t>
            </w:r>
            <w:r w:rsidRPr="00476B19">
              <w:rPr>
                <w:rFonts w:cstheme="minorHAnsi"/>
              </w:rPr>
              <w:t>13</w:t>
            </w:r>
            <w:r w:rsidR="00763FDA" w:rsidRPr="00476B19">
              <w:rPr>
                <w:rFonts w:cstheme="minorHAnsi"/>
              </w:rPr>
              <w:t>.10</w:t>
            </w:r>
          </w:p>
        </w:tc>
        <w:tc>
          <w:tcPr>
            <w:tcW w:w="4105" w:type="pct"/>
          </w:tcPr>
          <w:p w14:paraId="5320348C" w14:textId="08A81098" w:rsidR="00763FDA" w:rsidRPr="00476B19" w:rsidRDefault="00763FDA" w:rsidP="003B6DDF">
            <w:pPr>
              <w:rPr>
                <w:rFonts w:cstheme="minorHAnsi"/>
                <w:b/>
                <w:bCs/>
                <w:i/>
                <w:iCs/>
              </w:rPr>
            </w:pPr>
            <w:r w:rsidRPr="00476B19">
              <w:rPr>
                <w:rFonts w:cstheme="minorHAnsi"/>
                <w:b/>
                <w:bCs/>
                <w:i/>
                <w:iCs/>
              </w:rPr>
              <w:t xml:space="preserve">Welcome and introduction </w:t>
            </w:r>
            <w:r w:rsidR="00F35288" w:rsidRPr="00476B19">
              <w:rPr>
                <w:rFonts w:cstheme="minorHAnsi"/>
                <w:b/>
                <w:bCs/>
                <w:i/>
                <w:iCs/>
              </w:rPr>
              <w:t xml:space="preserve"> </w:t>
            </w:r>
            <w:r w:rsidRPr="00476B19">
              <w:rPr>
                <w:rFonts w:cstheme="minorHAnsi"/>
                <w:b/>
                <w:bCs/>
                <w:i/>
                <w:iCs/>
              </w:rPr>
              <w:t xml:space="preserve"> </w:t>
            </w:r>
          </w:p>
          <w:p w14:paraId="158CC25E" w14:textId="629045C3" w:rsidR="00763FDA" w:rsidRPr="00476B19" w:rsidRDefault="00E5063A" w:rsidP="003B6DDF">
            <w:pPr>
              <w:rPr>
                <w:rFonts w:cstheme="minorHAnsi"/>
              </w:rPr>
            </w:pPr>
            <w:r w:rsidRPr="00476B19">
              <w:rPr>
                <w:rFonts w:cstheme="minorHAnsi"/>
              </w:rPr>
              <w:t xml:space="preserve">Lava Kumar (IITA, Nigeria)  </w:t>
            </w:r>
          </w:p>
        </w:tc>
      </w:tr>
      <w:tr w:rsidR="00763FDA" w:rsidRPr="00AF145C" w14:paraId="20781DA7" w14:textId="77777777" w:rsidTr="00476B19">
        <w:tc>
          <w:tcPr>
            <w:tcW w:w="895" w:type="pct"/>
          </w:tcPr>
          <w:p w14:paraId="03B61451" w14:textId="14B82C7E" w:rsidR="00763FDA" w:rsidRPr="00476B19" w:rsidRDefault="00E5063A" w:rsidP="003B6DDF">
            <w:pPr>
              <w:rPr>
                <w:rFonts w:cstheme="minorHAnsi"/>
              </w:rPr>
            </w:pPr>
            <w:r w:rsidRPr="00476B19">
              <w:rPr>
                <w:rFonts w:cstheme="minorHAnsi"/>
              </w:rPr>
              <w:t>13</w:t>
            </w:r>
            <w:r w:rsidR="00763FDA" w:rsidRPr="00476B19">
              <w:rPr>
                <w:rFonts w:cstheme="minorHAnsi"/>
              </w:rPr>
              <w:t xml:space="preserve">:10 – </w:t>
            </w:r>
            <w:r w:rsidR="00125888" w:rsidRPr="00476B19">
              <w:rPr>
                <w:rFonts w:cstheme="minorHAnsi"/>
              </w:rPr>
              <w:t>13</w:t>
            </w:r>
            <w:r w:rsidR="00763FDA" w:rsidRPr="00476B19">
              <w:rPr>
                <w:rFonts w:cstheme="minorHAnsi"/>
              </w:rPr>
              <w:t>:</w:t>
            </w:r>
            <w:r w:rsidR="003B6DDF" w:rsidRPr="00476B19">
              <w:rPr>
                <w:rFonts w:cstheme="minorHAnsi"/>
              </w:rPr>
              <w:t>25</w:t>
            </w:r>
          </w:p>
        </w:tc>
        <w:tc>
          <w:tcPr>
            <w:tcW w:w="4105" w:type="pct"/>
          </w:tcPr>
          <w:p w14:paraId="7B361940" w14:textId="411FD3A7" w:rsidR="00763FDA" w:rsidRPr="00476B19" w:rsidRDefault="00125888" w:rsidP="003B6DDF">
            <w:pPr>
              <w:rPr>
                <w:rFonts w:cstheme="minorHAnsi"/>
                <w:b/>
                <w:bCs/>
                <w:i/>
                <w:iCs/>
              </w:rPr>
            </w:pPr>
            <w:r w:rsidRPr="00476B19">
              <w:rPr>
                <w:rFonts w:cstheme="minorHAnsi"/>
                <w:b/>
                <w:bCs/>
                <w:i/>
                <w:iCs/>
              </w:rPr>
              <w:t>Emerging phytosanitary risks to African agriculture and trade</w:t>
            </w:r>
          </w:p>
          <w:p w14:paraId="6573A46F" w14:textId="73CCAC1D" w:rsidR="00763FDA" w:rsidRPr="00476B19" w:rsidRDefault="00125888" w:rsidP="00125888">
            <w:pPr>
              <w:rPr>
                <w:rFonts w:cstheme="minorHAnsi"/>
              </w:rPr>
            </w:pPr>
            <w:r w:rsidRPr="00476B19">
              <w:t>Jean Gérard Mezui M'Ella (Director, Inter-African Phytosanitary Council)</w:t>
            </w:r>
          </w:p>
        </w:tc>
      </w:tr>
      <w:tr w:rsidR="00763FDA" w:rsidRPr="00AF145C" w14:paraId="2431D568" w14:textId="77777777" w:rsidTr="00476B19">
        <w:tc>
          <w:tcPr>
            <w:tcW w:w="895" w:type="pct"/>
          </w:tcPr>
          <w:p w14:paraId="3B1655A7" w14:textId="58F86A6F" w:rsidR="00763FDA" w:rsidRPr="00476B19" w:rsidRDefault="00125888" w:rsidP="003B6DDF">
            <w:pPr>
              <w:rPr>
                <w:rFonts w:cstheme="minorHAnsi"/>
              </w:rPr>
            </w:pPr>
            <w:r w:rsidRPr="00476B19">
              <w:rPr>
                <w:rFonts w:cstheme="minorHAnsi"/>
              </w:rPr>
              <w:t>13</w:t>
            </w:r>
            <w:r w:rsidR="00763FDA" w:rsidRPr="00476B19">
              <w:rPr>
                <w:rFonts w:cstheme="minorHAnsi"/>
              </w:rPr>
              <w:t>:</w:t>
            </w:r>
            <w:r w:rsidR="003B6DDF" w:rsidRPr="00476B19">
              <w:rPr>
                <w:rFonts w:cstheme="minorHAnsi"/>
              </w:rPr>
              <w:t>25</w:t>
            </w:r>
            <w:r w:rsidR="00763FDA" w:rsidRPr="00476B19">
              <w:rPr>
                <w:rFonts w:cstheme="minorHAnsi"/>
              </w:rPr>
              <w:t xml:space="preserve"> – </w:t>
            </w:r>
            <w:r w:rsidRPr="00476B19">
              <w:rPr>
                <w:rFonts w:cstheme="minorHAnsi"/>
              </w:rPr>
              <w:t>13:4</w:t>
            </w:r>
            <w:r w:rsidR="003B6DDF" w:rsidRPr="00476B19">
              <w:rPr>
                <w:rFonts w:cstheme="minorHAnsi"/>
              </w:rPr>
              <w:t>0</w:t>
            </w:r>
          </w:p>
        </w:tc>
        <w:tc>
          <w:tcPr>
            <w:tcW w:w="4105" w:type="pct"/>
          </w:tcPr>
          <w:p w14:paraId="62E0B42B" w14:textId="1104AA47" w:rsidR="00763FDA" w:rsidRPr="00476B19" w:rsidRDefault="00125888" w:rsidP="003B6DDF">
            <w:pPr>
              <w:rPr>
                <w:rFonts w:cstheme="minorHAnsi"/>
                <w:b/>
                <w:bCs/>
                <w:i/>
                <w:iCs/>
                <w:color w:val="000000"/>
              </w:rPr>
            </w:pPr>
            <w:proofErr w:type="spellStart"/>
            <w:r w:rsidRPr="00476B19">
              <w:rPr>
                <w:rFonts w:eastAsia="Times New Roman" w:cstheme="minorHAnsi"/>
                <w:b/>
                <w:bCs/>
                <w:i/>
                <w:iCs/>
              </w:rPr>
              <w:t>Bioprotection</w:t>
            </w:r>
            <w:proofErr w:type="spellEnd"/>
            <w:r w:rsidRPr="00476B19">
              <w:rPr>
                <w:rFonts w:eastAsia="Times New Roman" w:cstheme="minorHAnsi"/>
                <w:b/>
                <w:bCs/>
                <w:i/>
                <w:iCs/>
              </w:rPr>
              <w:t xml:space="preserve"> to African rice germplasm</w:t>
            </w:r>
          </w:p>
          <w:p w14:paraId="616CC0EB" w14:textId="23341A45" w:rsidR="00763FDA" w:rsidRPr="00476B19" w:rsidRDefault="00125888" w:rsidP="003B6DDF">
            <w:pPr>
              <w:rPr>
                <w:rFonts w:cstheme="minorHAnsi"/>
              </w:rPr>
            </w:pPr>
            <w:r w:rsidRPr="00476B19">
              <w:rPr>
                <w:rFonts w:eastAsia="Times New Roman" w:cstheme="minorHAnsi"/>
              </w:rPr>
              <w:t xml:space="preserve">Marie-Noelle </w:t>
            </w:r>
            <w:proofErr w:type="spellStart"/>
            <w:r w:rsidRPr="00476B19">
              <w:t>Ndjiondjop</w:t>
            </w:r>
            <w:proofErr w:type="spellEnd"/>
            <w:r w:rsidRPr="00476B19">
              <w:rPr>
                <w:rFonts w:cstheme="minorHAnsi"/>
              </w:rPr>
              <w:t xml:space="preserve"> </w:t>
            </w:r>
            <w:r w:rsidR="00763FDA" w:rsidRPr="00476B19">
              <w:rPr>
                <w:rFonts w:cstheme="minorHAnsi"/>
              </w:rPr>
              <w:t>(</w:t>
            </w:r>
            <w:r w:rsidRPr="00476B19">
              <w:rPr>
                <w:rFonts w:cstheme="minorHAnsi"/>
              </w:rPr>
              <w:t>AfricaRice</w:t>
            </w:r>
            <w:r w:rsidR="00763FDA" w:rsidRPr="00476B19">
              <w:rPr>
                <w:rFonts w:cstheme="minorHAnsi"/>
              </w:rPr>
              <w:t>, Co</w:t>
            </w:r>
            <w:r w:rsidRPr="00476B19">
              <w:rPr>
                <w:rFonts w:cstheme="minorHAnsi"/>
              </w:rPr>
              <w:t>te d’Ivoire</w:t>
            </w:r>
            <w:r w:rsidR="00763FDA" w:rsidRPr="00476B19">
              <w:rPr>
                <w:rFonts w:cstheme="minorHAnsi"/>
              </w:rPr>
              <w:t>)</w:t>
            </w:r>
          </w:p>
        </w:tc>
      </w:tr>
      <w:tr w:rsidR="00763FDA" w:rsidRPr="00AF145C" w14:paraId="7D1BF272" w14:textId="77777777" w:rsidTr="00476B19">
        <w:tc>
          <w:tcPr>
            <w:tcW w:w="895" w:type="pct"/>
          </w:tcPr>
          <w:p w14:paraId="26D4CF0C" w14:textId="17A8EF3B" w:rsidR="00763FDA" w:rsidRPr="00476B19" w:rsidRDefault="00125888" w:rsidP="003B6DDF">
            <w:pPr>
              <w:rPr>
                <w:rFonts w:cstheme="minorHAnsi"/>
              </w:rPr>
            </w:pPr>
            <w:r w:rsidRPr="00476B19">
              <w:rPr>
                <w:rFonts w:cstheme="minorHAnsi"/>
              </w:rPr>
              <w:t>13</w:t>
            </w:r>
            <w:r w:rsidR="00763FDA" w:rsidRPr="00476B19">
              <w:rPr>
                <w:rFonts w:cstheme="minorHAnsi"/>
              </w:rPr>
              <w:t>:</w:t>
            </w:r>
            <w:r w:rsidRPr="00476B19">
              <w:rPr>
                <w:rFonts w:cstheme="minorHAnsi"/>
              </w:rPr>
              <w:t>4</w:t>
            </w:r>
            <w:r w:rsidR="003B6DDF" w:rsidRPr="00476B19">
              <w:rPr>
                <w:rFonts w:cstheme="minorHAnsi"/>
              </w:rPr>
              <w:t>0</w:t>
            </w:r>
            <w:r w:rsidR="00763FDA" w:rsidRPr="00476B19">
              <w:rPr>
                <w:rFonts w:cstheme="minorHAnsi"/>
              </w:rPr>
              <w:t xml:space="preserve"> – 1</w:t>
            </w:r>
            <w:r w:rsidR="003B6DDF" w:rsidRPr="00476B19">
              <w:rPr>
                <w:rFonts w:cstheme="minorHAnsi"/>
              </w:rPr>
              <w:t>3</w:t>
            </w:r>
            <w:r w:rsidR="00763FDA" w:rsidRPr="00476B19">
              <w:rPr>
                <w:rFonts w:cstheme="minorHAnsi"/>
              </w:rPr>
              <w:t>:</w:t>
            </w:r>
            <w:r w:rsidR="003B6DDF" w:rsidRPr="00476B19">
              <w:rPr>
                <w:rFonts w:cstheme="minorHAnsi"/>
              </w:rPr>
              <w:t>55</w:t>
            </w:r>
          </w:p>
        </w:tc>
        <w:tc>
          <w:tcPr>
            <w:tcW w:w="4105" w:type="pct"/>
          </w:tcPr>
          <w:p w14:paraId="5BFD6B8B" w14:textId="5A0B09A6" w:rsidR="00125888" w:rsidRPr="00476B19" w:rsidRDefault="00125888" w:rsidP="003B6DDF">
            <w:pPr>
              <w:rPr>
                <w:rFonts w:eastAsia="Times New Roman" w:cstheme="minorHAnsi"/>
                <w:b/>
                <w:bCs/>
                <w:i/>
                <w:iCs/>
              </w:rPr>
            </w:pPr>
            <w:r w:rsidRPr="00476B19">
              <w:rPr>
                <w:rFonts w:eastAsia="Times New Roman" w:cstheme="minorHAnsi"/>
                <w:b/>
                <w:bCs/>
                <w:i/>
                <w:iCs/>
              </w:rPr>
              <w:t>Monitoring banana germplasm health for international transfer</w:t>
            </w:r>
            <w:r w:rsidR="00B75A02">
              <w:rPr>
                <w:rFonts w:eastAsia="Times New Roman" w:cstheme="minorHAnsi"/>
                <w:b/>
                <w:bCs/>
                <w:i/>
                <w:iCs/>
              </w:rPr>
              <w:t>s</w:t>
            </w:r>
            <w:r w:rsidRPr="00476B19">
              <w:rPr>
                <w:rFonts w:eastAsia="Times New Roman" w:cstheme="minorHAnsi"/>
                <w:b/>
                <w:bCs/>
                <w:i/>
                <w:iCs/>
              </w:rPr>
              <w:t xml:space="preserve"> </w:t>
            </w:r>
          </w:p>
          <w:p w14:paraId="26CC0D03" w14:textId="2464546E" w:rsidR="00763FDA" w:rsidRPr="00476B19" w:rsidRDefault="00125888" w:rsidP="003B6DDF">
            <w:pPr>
              <w:rPr>
                <w:rFonts w:cstheme="minorHAnsi"/>
              </w:rPr>
            </w:pPr>
            <w:r w:rsidRPr="00476B19">
              <w:rPr>
                <w:rFonts w:eastAsia="Times New Roman" w:cstheme="minorHAnsi"/>
              </w:rPr>
              <w:t>Sebastien Massart</w:t>
            </w:r>
            <w:r w:rsidRPr="00476B19">
              <w:rPr>
                <w:rFonts w:cstheme="minorHAnsi"/>
              </w:rPr>
              <w:t xml:space="preserve"> </w:t>
            </w:r>
            <w:r w:rsidR="00763FDA" w:rsidRPr="00476B19">
              <w:rPr>
                <w:rFonts w:cstheme="minorHAnsi"/>
              </w:rPr>
              <w:t>(</w:t>
            </w:r>
            <w:r w:rsidRPr="00476B19">
              <w:rPr>
                <w:rFonts w:cstheme="minorHAnsi"/>
              </w:rPr>
              <w:t xml:space="preserve">Alliance Bioversity-CIAT &amp; University of </w:t>
            </w:r>
            <w:r w:rsidR="00E04566" w:rsidRPr="00476B19">
              <w:rPr>
                <w:rFonts w:cstheme="minorHAnsi"/>
              </w:rPr>
              <w:t>Liège</w:t>
            </w:r>
            <w:r w:rsidR="00763FDA" w:rsidRPr="00476B19">
              <w:rPr>
                <w:rFonts w:cstheme="minorHAnsi"/>
              </w:rPr>
              <w:t>)</w:t>
            </w:r>
          </w:p>
        </w:tc>
      </w:tr>
      <w:tr w:rsidR="00763FDA" w:rsidRPr="00AF145C" w14:paraId="3089FFD9" w14:textId="77777777" w:rsidTr="00476B19">
        <w:tc>
          <w:tcPr>
            <w:tcW w:w="895" w:type="pct"/>
          </w:tcPr>
          <w:p w14:paraId="3430EEC2" w14:textId="5676A31D" w:rsidR="00763FDA" w:rsidRPr="00476B19" w:rsidRDefault="00763FDA" w:rsidP="003B6DDF">
            <w:pPr>
              <w:rPr>
                <w:rFonts w:cstheme="minorHAnsi"/>
              </w:rPr>
            </w:pPr>
            <w:r w:rsidRPr="00476B19">
              <w:rPr>
                <w:rFonts w:cstheme="minorHAnsi"/>
              </w:rPr>
              <w:t>1</w:t>
            </w:r>
            <w:r w:rsidR="003B6DDF" w:rsidRPr="00476B19">
              <w:rPr>
                <w:rFonts w:cstheme="minorHAnsi"/>
              </w:rPr>
              <w:t>3</w:t>
            </w:r>
            <w:r w:rsidRPr="00476B19">
              <w:rPr>
                <w:rFonts w:cstheme="minorHAnsi"/>
              </w:rPr>
              <w:t>:</w:t>
            </w:r>
            <w:r w:rsidR="003B6DDF" w:rsidRPr="00476B19">
              <w:rPr>
                <w:rFonts w:cstheme="minorHAnsi"/>
              </w:rPr>
              <w:t>55</w:t>
            </w:r>
            <w:r w:rsidRPr="00476B19">
              <w:rPr>
                <w:rFonts w:cstheme="minorHAnsi"/>
              </w:rPr>
              <w:t xml:space="preserve"> – 1</w:t>
            </w:r>
            <w:r w:rsidR="003B6DDF" w:rsidRPr="00476B19">
              <w:rPr>
                <w:rFonts w:cstheme="minorHAnsi"/>
              </w:rPr>
              <w:t>4</w:t>
            </w:r>
            <w:r w:rsidRPr="00476B19">
              <w:rPr>
                <w:rFonts w:cstheme="minorHAnsi"/>
              </w:rPr>
              <w:t>.</w:t>
            </w:r>
            <w:r w:rsidR="00125888" w:rsidRPr="00476B19">
              <w:rPr>
                <w:rFonts w:cstheme="minorHAnsi"/>
              </w:rPr>
              <w:t>1</w:t>
            </w:r>
            <w:r w:rsidR="003B6DDF" w:rsidRPr="00476B19">
              <w:rPr>
                <w:rFonts w:cstheme="minorHAnsi"/>
              </w:rPr>
              <w:t>0</w:t>
            </w:r>
            <w:r w:rsidRPr="00476B19">
              <w:rPr>
                <w:rFonts w:cstheme="minorHAnsi"/>
              </w:rPr>
              <w:t xml:space="preserve"> </w:t>
            </w:r>
          </w:p>
        </w:tc>
        <w:tc>
          <w:tcPr>
            <w:tcW w:w="4105" w:type="pct"/>
          </w:tcPr>
          <w:p w14:paraId="3DF4D04E" w14:textId="747E1911" w:rsidR="00125888" w:rsidRPr="00476B19" w:rsidRDefault="00125888" w:rsidP="003B6DDF">
            <w:pPr>
              <w:rPr>
                <w:rFonts w:cstheme="minorHAnsi"/>
                <w:b/>
                <w:bCs/>
              </w:rPr>
            </w:pPr>
            <w:r w:rsidRPr="00476B19">
              <w:rPr>
                <w:rFonts w:eastAsia="Times New Roman" w:cstheme="minorHAnsi"/>
                <w:b/>
                <w:bCs/>
                <w:i/>
                <w:iCs/>
              </w:rPr>
              <w:t>Protecting African tree germplasm from invasive and native biotic threats</w:t>
            </w:r>
            <w:r w:rsidRPr="00476B19">
              <w:rPr>
                <w:rFonts w:cstheme="minorHAnsi"/>
                <w:b/>
                <w:bCs/>
              </w:rPr>
              <w:t xml:space="preserve"> </w:t>
            </w:r>
          </w:p>
          <w:p w14:paraId="5E099445" w14:textId="6E8EA836" w:rsidR="00763FDA" w:rsidRPr="00476B19" w:rsidRDefault="00125888" w:rsidP="003B6DDF">
            <w:pPr>
              <w:rPr>
                <w:rFonts w:cstheme="minorHAnsi"/>
              </w:rPr>
            </w:pPr>
            <w:r w:rsidRPr="00476B19">
              <w:rPr>
                <w:rFonts w:eastAsia="Times New Roman" w:cstheme="minorHAnsi"/>
              </w:rPr>
              <w:t xml:space="preserve">Alice Muchugi </w:t>
            </w:r>
            <w:r w:rsidR="00763FDA" w:rsidRPr="00476B19">
              <w:rPr>
                <w:rFonts w:cstheme="minorHAnsi"/>
              </w:rPr>
              <w:t>(</w:t>
            </w:r>
            <w:r w:rsidRPr="00476B19">
              <w:t>World Agroforestry Center, Kenya</w:t>
            </w:r>
            <w:r w:rsidR="00763FDA" w:rsidRPr="00476B19">
              <w:rPr>
                <w:rFonts w:cstheme="minorHAnsi"/>
              </w:rPr>
              <w:t>)</w:t>
            </w:r>
          </w:p>
        </w:tc>
      </w:tr>
      <w:bookmarkEnd w:id="0"/>
      <w:tr w:rsidR="009D0E82" w:rsidRPr="00AF145C" w14:paraId="6F072E69" w14:textId="77777777" w:rsidTr="00476B19">
        <w:tc>
          <w:tcPr>
            <w:tcW w:w="895" w:type="pct"/>
          </w:tcPr>
          <w:p w14:paraId="3E248AEF" w14:textId="382D87C1" w:rsidR="009D0E82" w:rsidRPr="00476B19" w:rsidRDefault="009D0E82" w:rsidP="009D0E82">
            <w:pPr>
              <w:rPr>
                <w:rFonts w:cstheme="minorHAnsi"/>
              </w:rPr>
            </w:pPr>
            <w:r w:rsidRPr="00476B19">
              <w:rPr>
                <w:rFonts w:cstheme="minorHAnsi"/>
              </w:rPr>
              <w:t>14.10 – 14.25</w:t>
            </w:r>
          </w:p>
        </w:tc>
        <w:tc>
          <w:tcPr>
            <w:tcW w:w="4105" w:type="pct"/>
          </w:tcPr>
          <w:p w14:paraId="35B2B655" w14:textId="77777777" w:rsidR="009D0E82" w:rsidRPr="00476B19" w:rsidRDefault="009D0E82" w:rsidP="009D0E82">
            <w:pPr>
              <w:rPr>
                <w:rFonts w:eastAsia="Times New Roman" w:cstheme="minorHAnsi"/>
                <w:b/>
                <w:bCs/>
                <w:i/>
                <w:iCs/>
              </w:rPr>
            </w:pPr>
            <w:r w:rsidRPr="00476B19">
              <w:rPr>
                <w:rFonts w:eastAsia="Times New Roman" w:cstheme="minorHAnsi"/>
                <w:b/>
                <w:bCs/>
                <w:i/>
                <w:iCs/>
              </w:rPr>
              <w:t xml:space="preserve">Forage seed health protection </w:t>
            </w:r>
          </w:p>
          <w:p w14:paraId="1AF2C89F" w14:textId="219ADD36" w:rsidR="009D0E82" w:rsidRDefault="009D0E82" w:rsidP="009D0E82">
            <w:pPr>
              <w:rPr>
                <w:rFonts w:eastAsia="Times New Roman" w:cstheme="minorHAnsi"/>
                <w:b/>
                <w:bCs/>
                <w:i/>
                <w:iCs/>
              </w:rPr>
            </w:pPr>
            <w:r w:rsidRPr="00476B19">
              <w:t>Alemayehu Teressa</w:t>
            </w:r>
            <w:r w:rsidRPr="00476B19">
              <w:rPr>
                <w:rFonts w:cstheme="minorHAnsi"/>
              </w:rPr>
              <w:t xml:space="preserve"> (ILRI, Ethiopia</w:t>
            </w:r>
            <w:r>
              <w:rPr>
                <w:rFonts w:cstheme="minorHAnsi"/>
              </w:rPr>
              <w:t>)</w:t>
            </w:r>
          </w:p>
        </w:tc>
      </w:tr>
      <w:tr w:rsidR="009D0E82" w:rsidRPr="00AF145C" w14:paraId="0979F194" w14:textId="77777777" w:rsidTr="00476B19">
        <w:tc>
          <w:tcPr>
            <w:tcW w:w="895" w:type="pct"/>
          </w:tcPr>
          <w:p w14:paraId="6FE83BEE" w14:textId="45BDC38A" w:rsidR="009D0E82" w:rsidRPr="00476B19" w:rsidRDefault="009D0E82" w:rsidP="009D0E82">
            <w:pPr>
              <w:rPr>
                <w:rFonts w:cstheme="minorHAnsi"/>
              </w:rPr>
            </w:pPr>
            <w:r w:rsidRPr="00476B19">
              <w:rPr>
                <w:rFonts w:cstheme="minorHAnsi"/>
              </w:rPr>
              <w:t>14:25 – 14.40</w:t>
            </w:r>
          </w:p>
        </w:tc>
        <w:tc>
          <w:tcPr>
            <w:tcW w:w="4105" w:type="pct"/>
          </w:tcPr>
          <w:p w14:paraId="7D44AA5B" w14:textId="1A5C4DE4" w:rsidR="009D0E82" w:rsidRPr="00476B19" w:rsidRDefault="009D0E82" w:rsidP="009D0E82">
            <w:pPr>
              <w:rPr>
                <w:rFonts w:eastAsia="Times New Roman" w:cstheme="minorHAnsi"/>
                <w:b/>
                <w:bCs/>
                <w:i/>
                <w:iCs/>
              </w:rPr>
            </w:pPr>
            <w:r>
              <w:rPr>
                <w:rFonts w:eastAsia="Times New Roman" w:cstheme="minorHAnsi"/>
                <w:b/>
                <w:bCs/>
                <w:i/>
                <w:iCs/>
              </w:rPr>
              <w:t xml:space="preserve">The </w:t>
            </w:r>
            <w:r w:rsidRPr="00476B19">
              <w:rPr>
                <w:rFonts w:eastAsia="Times New Roman" w:cstheme="minorHAnsi"/>
                <w:b/>
                <w:bCs/>
                <w:i/>
                <w:iCs/>
              </w:rPr>
              <w:t>“GreenPass</w:t>
            </w:r>
            <w:r>
              <w:rPr>
                <w:rFonts w:eastAsia="Times New Roman" w:cstheme="minorHAnsi"/>
                <w:b/>
                <w:bCs/>
                <w:i/>
                <w:iCs/>
              </w:rPr>
              <w:t>” germplasm</w:t>
            </w:r>
            <w:r w:rsidRPr="00476B19">
              <w:rPr>
                <w:rFonts w:eastAsia="Times New Roman" w:cstheme="minorHAnsi"/>
                <w:b/>
                <w:bCs/>
                <w:i/>
                <w:iCs/>
              </w:rPr>
              <w:t xml:space="preserve"> protoco</w:t>
            </w:r>
            <w:r>
              <w:rPr>
                <w:rFonts w:eastAsia="Times New Roman" w:cstheme="minorHAnsi"/>
                <w:b/>
                <w:bCs/>
                <w:i/>
                <w:iCs/>
              </w:rPr>
              <w:t>l for phytosanitary safe exchange of germplasm from CGIAR</w:t>
            </w:r>
            <w:r w:rsidRPr="00476B19">
              <w:rPr>
                <w:rFonts w:eastAsia="Times New Roman" w:cstheme="minorHAnsi"/>
                <w:b/>
                <w:bCs/>
                <w:i/>
                <w:iCs/>
              </w:rPr>
              <w:t xml:space="preserve"> </w:t>
            </w:r>
          </w:p>
          <w:p w14:paraId="3B500FC6" w14:textId="35B4A8B7" w:rsidR="009D0E82" w:rsidRPr="00476B19" w:rsidRDefault="009D0E82" w:rsidP="009D0E82">
            <w:pPr>
              <w:rPr>
                <w:rFonts w:eastAsia="Times New Roman" w:cstheme="minorHAnsi"/>
                <w:i/>
                <w:iCs/>
              </w:rPr>
            </w:pPr>
            <w:r w:rsidRPr="00476B19">
              <w:rPr>
                <w:rFonts w:eastAsia="Times New Roman" w:cstheme="minorHAnsi"/>
                <w:i/>
                <w:iCs/>
              </w:rPr>
              <w:t>Lava Kumar (IITA, Nigeria)</w:t>
            </w:r>
          </w:p>
        </w:tc>
      </w:tr>
      <w:tr w:rsidR="009D0E82" w:rsidRPr="00AF145C" w14:paraId="0A56478E" w14:textId="77777777" w:rsidTr="00476B19">
        <w:tc>
          <w:tcPr>
            <w:tcW w:w="895" w:type="pct"/>
          </w:tcPr>
          <w:p w14:paraId="44F5F7DE" w14:textId="1D90F76E" w:rsidR="009D0E82" w:rsidRPr="00476B19" w:rsidRDefault="009D0E82" w:rsidP="009D0E82">
            <w:pPr>
              <w:rPr>
                <w:rFonts w:cstheme="minorHAnsi"/>
              </w:rPr>
            </w:pPr>
            <w:r w:rsidRPr="00476B19">
              <w:rPr>
                <w:rFonts w:cstheme="minorHAnsi"/>
              </w:rPr>
              <w:t>14:40 – 14.50</w:t>
            </w:r>
          </w:p>
        </w:tc>
        <w:tc>
          <w:tcPr>
            <w:tcW w:w="4105" w:type="pct"/>
          </w:tcPr>
          <w:p w14:paraId="2B32DD3C" w14:textId="77777777" w:rsidR="009D0E82" w:rsidRPr="00476B19" w:rsidRDefault="009D0E82" w:rsidP="009D0E82">
            <w:pPr>
              <w:rPr>
                <w:rFonts w:cstheme="minorHAnsi"/>
                <w:b/>
                <w:bCs/>
                <w:i/>
                <w:iCs/>
              </w:rPr>
            </w:pPr>
            <w:r w:rsidRPr="00476B19">
              <w:rPr>
                <w:rFonts w:cstheme="minorHAnsi"/>
                <w:b/>
                <w:bCs/>
                <w:i/>
                <w:iCs/>
              </w:rPr>
              <w:t>Closing remarks</w:t>
            </w:r>
          </w:p>
          <w:p w14:paraId="595E1B9D" w14:textId="7ACA149A" w:rsidR="009D0E82" w:rsidRPr="00476B19" w:rsidRDefault="009D0E82" w:rsidP="009D0E82">
            <w:pPr>
              <w:rPr>
                <w:rFonts w:cstheme="minorHAnsi"/>
              </w:rPr>
            </w:pPr>
            <w:r w:rsidRPr="00476B19">
              <w:t>Obaje John (Nigerian Agricultural Quarantine Services, Nigeria)</w:t>
            </w:r>
          </w:p>
        </w:tc>
      </w:tr>
      <w:tr w:rsidR="009D0E82" w:rsidRPr="00AF145C" w14:paraId="09824C10" w14:textId="77777777" w:rsidTr="00476B19">
        <w:tc>
          <w:tcPr>
            <w:tcW w:w="895" w:type="pct"/>
          </w:tcPr>
          <w:p w14:paraId="50C0ED01" w14:textId="4FBEFDC8" w:rsidR="009D0E82" w:rsidRPr="00476B19" w:rsidRDefault="009D0E82" w:rsidP="009D0E82">
            <w:pPr>
              <w:rPr>
                <w:rFonts w:cstheme="minorHAnsi"/>
              </w:rPr>
            </w:pPr>
            <w:r w:rsidRPr="00476B19">
              <w:rPr>
                <w:rFonts w:cstheme="minorHAnsi"/>
              </w:rPr>
              <w:t>14:50 – 15:00</w:t>
            </w:r>
          </w:p>
        </w:tc>
        <w:tc>
          <w:tcPr>
            <w:tcW w:w="4105" w:type="pct"/>
          </w:tcPr>
          <w:p w14:paraId="18419B05" w14:textId="77777777" w:rsidR="009D0E82" w:rsidRPr="00476B19" w:rsidRDefault="009D0E82" w:rsidP="009D0E82">
            <w:pPr>
              <w:rPr>
                <w:rFonts w:cstheme="minorHAnsi"/>
                <w:b/>
                <w:bCs/>
                <w:i/>
                <w:iCs/>
              </w:rPr>
            </w:pPr>
            <w:r w:rsidRPr="00476B19">
              <w:rPr>
                <w:rFonts w:cstheme="minorHAnsi"/>
                <w:b/>
                <w:bCs/>
                <w:i/>
                <w:iCs/>
              </w:rPr>
              <w:t>Vote of thanks</w:t>
            </w:r>
          </w:p>
          <w:p w14:paraId="14512EEF" w14:textId="7ED02563" w:rsidR="009D0E82" w:rsidRPr="00476B19" w:rsidRDefault="009D0E82" w:rsidP="009D0E82">
            <w:pPr>
              <w:rPr>
                <w:rFonts w:cstheme="minorHAnsi"/>
                <w:i/>
                <w:iCs/>
              </w:rPr>
            </w:pPr>
            <w:r w:rsidRPr="00476B19">
              <w:rPr>
                <w:rFonts w:cstheme="minorHAnsi"/>
                <w:i/>
                <w:iCs/>
              </w:rPr>
              <w:t>M Abberton (IITA, Nigeria)</w:t>
            </w:r>
          </w:p>
        </w:tc>
      </w:tr>
    </w:tbl>
    <w:p w14:paraId="2B03CD2E" w14:textId="77777777" w:rsidR="00763FDA" w:rsidRDefault="00763FDA" w:rsidP="00763FDA">
      <w:pPr>
        <w:ind w:left="360" w:hanging="360"/>
      </w:pPr>
    </w:p>
    <w:p w14:paraId="4BE33933" w14:textId="77777777" w:rsidR="00763FDA" w:rsidRDefault="00763FDA" w:rsidP="00763FDA">
      <w:r>
        <w:br w:type="page"/>
      </w:r>
    </w:p>
    <w:p w14:paraId="763F4553" w14:textId="77777777" w:rsidR="00AD555F" w:rsidRDefault="00AD555F" w:rsidP="009A63D9">
      <w:pPr>
        <w:spacing w:after="0" w:line="240" w:lineRule="auto"/>
        <w:ind w:left="360" w:hanging="360"/>
        <w:rPr>
          <w:rFonts w:cstheme="minorHAnsi"/>
          <w:b/>
          <w:bCs/>
          <w:sz w:val="32"/>
          <w:szCs w:val="32"/>
        </w:rPr>
      </w:pPr>
    </w:p>
    <w:p w14:paraId="1A0895D3" w14:textId="49C06DC0" w:rsidR="009A63D9" w:rsidRPr="00424DBD" w:rsidRDefault="005404FA" w:rsidP="009A63D9">
      <w:pPr>
        <w:spacing w:after="0" w:line="240" w:lineRule="auto"/>
        <w:ind w:left="360" w:hanging="360"/>
        <w:rPr>
          <w:rFonts w:cstheme="minorHAnsi"/>
          <w:b/>
          <w:bCs/>
          <w:sz w:val="32"/>
          <w:szCs w:val="32"/>
        </w:rPr>
      </w:pPr>
      <w:r>
        <w:rPr>
          <w:rFonts w:cstheme="minorHAnsi"/>
          <w:b/>
          <w:bCs/>
          <w:sz w:val="32"/>
          <w:szCs w:val="32"/>
        </w:rPr>
        <w:t>GHU Webinars Conclusion</w:t>
      </w:r>
      <w:r w:rsidR="009D0E82">
        <w:rPr>
          <w:rFonts w:cstheme="minorHAnsi"/>
          <w:b/>
          <w:bCs/>
          <w:sz w:val="32"/>
          <w:szCs w:val="32"/>
        </w:rPr>
        <w:t>s</w:t>
      </w:r>
      <w:r>
        <w:rPr>
          <w:rFonts w:cstheme="minorHAnsi"/>
          <w:b/>
          <w:bCs/>
          <w:sz w:val="32"/>
          <w:szCs w:val="32"/>
        </w:rPr>
        <w:t xml:space="preserve"> and Way forward  </w:t>
      </w:r>
      <w:r w:rsidR="009A63D9" w:rsidRPr="00424DBD">
        <w:rPr>
          <w:rFonts w:cstheme="minorHAnsi"/>
          <w:b/>
          <w:bCs/>
          <w:sz w:val="32"/>
          <w:szCs w:val="32"/>
        </w:rPr>
        <w:t xml:space="preserve"> </w:t>
      </w:r>
    </w:p>
    <w:p w14:paraId="56688CD4" w14:textId="7E679C60" w:rsidR="009A63D9" w:rsidRPr="00936BC5" w:rsidRDefault="009A63D9" w:rsidP="009A63D9">
      <w:pPr>
        <w:pStyle w:val="NormalWeb"/>
        <w:shd w:val="clear" w:color="auto" w:fill="FFFFFF"/>
        <w:spacing w:before="0" w:beforeAutospacing="0" w:after="0" w:afterAutospacing="0"/>
        <w:rPr>
          <w:rFonts w:asciiTheme="minorHAnsi" w:hAnsiTheme="minorHAnsi" w:cstheme="minorHAnsi"/>
          <w:sz w:val="28"/>
          <w:szCs w:val="28"/>
        </w:rPr>
      </w:pPr>
      <w:r w:rsidRPr="00936BC5">
        <w:rPr>
          <w:rFonts w:asciiTheme="minorHAnsi" w:hAnsiTheme="minorHAnsi" w:cstheme="minorHAnsi"/>
          <w:sz w:val="28"/>
          <w:szCs w:val="28"/>
        </w:rPr>
        <w:t>1</w:t>
      </w:r>
      <w:r w:rsidR="005404FA">
        <w:rPr>
          <w:rFonts w:asciiTheme="minorHAnsi" w:hAnsiTheme="minorHAnsi" w:cstheme="minorHAnsi"/>
          <w:sz w:val="28"/>
          <w:szCs w:val="28"/>
        </w:rPr>
        <w:t>3</w:t>
      </w:r>
      <w:r w:rsidRPr="00936BC5">
        <w:rPr>
          <w:rFonts w:asciiTheme="minorHAnsi" w:hAnsiTheme="minorHAnsi" w:cstheme="minorHAnsi"/>
          <w:sz w:val="28"/>
          <w:szCs w:val="28"/>
        </w:rPr>
        <w:t xml:space="preserve"> November 2020, </w:t>
      </w:r>
      <w:r w:rsidR="005404FA">
        <w:rPr>
          <w:rFonts w:asciiTheme="minorHAnsi" w:hAnsiTheme="minorHAnsi" w:cstheme="minorHAnsi"/>
          <w:sz w:val="28"/>
          <w:szCs w:val="28"/>
        </w:rPr>
        <w:t xml:space="preserve">Friday  </w:t>
      </w:r>
    </w:p>
    <w:p w14:paraId="03EF7E4E" w14:textId="77777777" w:rsidR="009A63D9" w:rsidRDefault="009A63D9" w:rsidP="009A63D9">
      <w:pPr>
        <w:pStyle w:val="NormalWeb"/>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13:00 </w:t>
      </w:r>
      <w:r w:rsidRPr="00936BC5">
        <w:rPr>
          <w:rFonts w:asciiTheme="minorHAnsi" w:hAnsiTheme="minorHAnsi" w:cstheme="minorHAnsi"/>
          <w:sz w:val="28"/>
          <w:szCs w:val="28"/>
        </w:rPr>
        <w:t>-1</w:t>
      </w:r>
      <w:r>
        <w:rPr>
          <w:rFonts w:asciiTheme="minorHAnsi" w:hAnsiTheme="minorHAnsi" w:cstheme="minorHAnsi"/>
          <w:sz w:val="28"/>
          <w:szCs w:val="28"/>
        </w:rPr>
        <w:t>5:00</w:t>
      </w:r>
      <w:r w:rsidRPr="00936BC5">
        <w:rPr>
          <w:rFonts w:asciiTheme="minorHAnsi" w:hAnsiTheme="minorHAnsi" w:cstheme="minorHAnsi"/>
          <w:sz w:val="28"/>
          <w:szCs w:val="28"/>
        </w:rPr>
        <w:t xml:space="preserve"> </w:t>
      </w:r>
      <w:r>
        <w:rPr>
          <w:rFonts w:asciiTheme="minorHAnsi" w:hAnsiTheme="minorHAnsi" w:cstheme="minorHAnsi"/>
          <w:sz w:val="28"/>
          <w:szCs w:val="28"/>
        </w:rPr>
        <w:t xml:space="preserve">Nigeria-Europe Time Zone </w:t>
      </w:r>
      <w:r w:rsidRPr="00936BC5">
        <w:rPr>
          <w:rFonts w:asciiTheme="minorHAnsi" w:hAnsiTheme="minorHAnsi" w:cstheme="minorHAnsi"/>
          <w:sz w:val="28"/>
          <w:szCs w:val="28"/>
        </w:rPr>
        <w:t xml:space="preserve">(UTC </w:t>
      </w:r>
      <w:r>
        <w:rPr>
          <w:rFonts w:asciiTheme="minorHAnsi" w:hAnsiTheme="minorHAnsi" w:cstheme="minorHAnsi"/>
          <w:sz w:val="28"/>
          <w:szCs w:val="28"/>
        </w:rPr>
        <w:t>+1</w:t>
      </w:r>
      <w:r w:rsidRPr="00936BC5">
        <w:rPr>
          <w:rFonts w:asciiTheme="minorHAnsi" w:hAnsiTheme="minorHAnsi" w:cstheme="minorHAnsi"/>
          <w:sz w:val="28"/>
          <w:szCs w:val="28"/>
        </w:rPr>
        <w:t>)</w:t>
      </w:r>
    </w:p>
    <w:p w14:paraId="15CD2F49" w14:textId="77777777" w:rsidR="009A63D9" w:rsidRPr="00936BC5" w:rsidRDefault="009A63D9" w:rsidP="009A63D9">
      <w:pPr>
        <w:pStyle w:val="NormalWeb"/>
        <w:shd w:val="clear" w:color="auto" w:fill="FFFFFF"/>
        <w:spacing w:before="0" w:beforeAutospacing="0" w:after="0" w:afterAutospacing="0"/>
        <w:rPr>
          <w:rFonts w:asciiTheme="minorHAnsi" w:hAnsiTheme="minorHAnsi" w:cstheme="minorHAnsi"/>
          <w:sz w:val="28"/>
          <w:szCs w:val="28"/>
        </w:rPr>
      </w:pPr>
    </w:p>
    <w:p w14:paraId="47875403" w14:textId="3123A185" w:rsidR="00A458BD" w:rsidRDefault="00A458BD" w:rsidP="00A458BD">
      <w:pPr>
        <w:spacing w:after="0" w:line="240" w:lineRule="auto"/>
        <w:jc w:val="both"/>
        <w:rPr>
          <w:rFonts w:cstheme="minorHAnsi"/>
        </w:rPr>
      </w:pPr>
      <w:r w:rsidRPr="00A458BD">
        <w:rPr>
          <w:rFonts w:cstheme="minorHAnsi"/>
        </w:rPr>
        <w:t>This session will present key findings and recommendations from each webinar session, followed by an expert panel discussion on the needs for enhancing phytosanitary safety to prevent the transboundary spread of pests and pathogens, and key recommendations and way forward plan for GHU future action.</w:t>
      </w:r>
    </w:p>
    <w:p w14:paraId="3EF83173" w14:textId="77777777" w:rsidR="00A458BD" w:rsidRDefault="00A458BD" w:rsidP="00F55242">
      <w:pPr>
        <w:spacing w:after="0" w:line="240" w:lineRule="auto"/>
        <w:rPr>
          <w:rFonts w:cstheme="minorHAnsi"/>
        </w:rPr>
      </w:pPr>
    </w:p>
    <w:p w14:paraId="330C6B9E" w14:textId="77777777" w:rsidR="009A63D9" w:rsidRPr="00AF145C" w:rsidRDefault="009A63D9" w:rsidP="009A63D9">
      <w:pPr>
        <w:spacing w:after="0" w:line="240" w:lineRule="auto"/>
        <w:ind w:left="360" w:hanging="360"/>
        <w:rPr>
          <w:rFonts w:cstheme="minorHAnsi"/>
        </w:rPr>
      </w:pPr>
      <w:r w:rsidRPr="00F55242">
        <w:rPr>
          <w:rFonts w:cstheme="minorHAnsi"/>
          <w:b/>
          <w:bCs/>
        </w:rPr>
        <w:t>Program</w:t>
      </w:r>
      <w:r w:rsidRPr="00AF145C">
        <w:rPr>
          <w:rFonts w:cstheme="minorHAnsi"/>
        </w:rPr>
        <w:t>:</w:t>
      </w:r>
    </w:p>
    <w:tbl>
      <w:tblPr>
        <w:tblStyle w:val="TableGrid"/>
        <w:tblW w:w="5000" w:type="pct"/>
        <w:tblLook w:val="04A0" w:firstRow="1" w:lastRow="0" w:firstColumn="1" w:lastColumn="0" w:noHBand="0" w:noVBand="1"/>
      </w:tblPr>
      <w:tblGrid>
        <w:gridCol w:w="1885"/>
        <w:gridCol w:w="7134"/>
      </w:tblGrid>
      <w:tr w:rsidR="009A63D9" w:rsidRPr="00AF145C" w14:paraId="17688951" w14:textId="77777777" w:rsidTr="003B6DDF">
        <w:tc>
          <w:tcPr>
            <w:tcW w:w="1045" w:type="pct"/>
          </w:tcPr>
          <w:p w14:paraId="7E894B2F" w14:textId="323A34DD" w:rsidR="009A63D9" w:rsidRPr="00424DBD" w:rsidRDefault="009A63D9" w:rsidP="003B6DDF">
            <w:pPr>
              <w:rPr>
                <w:rFonts w:cstheme="minorHAnsi"/>
                <w:b/>
                <w:bCs/>
              </w:rPr>
            </w:pPr>
            <w:r w:rsidRPr="00424DBD">
              <w:rPr>
                <w:rFonts w:cstheme="minorHAnsi"/>
                <w:b/>
                <w:bCs/>
              </w:rPr>
              <w:t xml:space="preserve">Time (UTC </w:t>
            </w:r>
            <w:r w:rsidR="005404FA">
              <w:rPr>
                <w:rFonts w:cstheme="minorHAnsi"/>
                <w:b/>
                <w:bCs/>
              </w:rPr>
              <w:t>+1</w:t>
            </w:r>
            <w:r w:rsidRPr="00424DBD">
              <w:rPr>
                <w:rFonts w:cstheme="minorHAnsi"/>
                <w:b/>
                <w:bCs/>
              </w:rPr>
              <w:t>)</w:t>
            </w:r>
          </w:p>
        </w:tc>
        <w:tc>
          <w:tcPr>
            <w:tcW w:w="3955" w:type="pct"/>
          </w:tcPr>
          <w:p w14:paraId="74165284" w14:textId="77777777" w:rsidR="009A63D9" w:rsidRPr="00424DBD" w:rsidRDefault="009A63D9" w:rsidP="003B6DDF">
            <w:pPr>
              <w:rPr>
                <w:rFonts w:cstheme="minorHAnsi"/>
                <w:b/>
                <w:bCs/>
              </w:rPr>
            </w:pPr>
            <w:r w:rsidRPr="00424DBD">
              <w:rPr>
                <w:rFonts w:cstheme="minorHAnsi"/>
                <w:b/>
                <w:bCs/>
              </w:rPr>
              <w:t xml:space="preserve">Topic and presenter </w:t>
            </w:r>
          </w:p>
        </w:tc>
      </w:tr>
      <w:tr w:rsidR="00E04566" w:rsidRPr="00AF145C" w14:paraId="5DAAC404" w14:textId="77777777" w:rsidTr="003B6DDF">
        <w:tc>
          <w:tcPr>
            <w:tcW w:w="1045" w:type="pct"/>
          </w:tcPr>
          <w:p w14:paraId="2068A98A" w14:textId="655CC18C" w:rsidR="00E04566" w:rsidRPr="00AF145C" w:rsidRDefault="00E04566" w:rsidP="00E04566">
            <w:pPr>
              <w:rPr>
                <w:rFonts w:cstheme="minorHAnsi"/>
              </w:rPr>
            </w:pPr>
            <w:r w:rsidRPr="00476B19">
              <w:rPr>
                <w:rFonts w:cstheme="minorHAnsi"/>
              </w:rPr>
              <w:t>13:00 – 13.10</w:t>
            </w:r>
          </w:p>
        </w:tc>
        <w:tc>
          <w:tcPr>
            <w:tcW w:w="3955" w:type="pct"/>
          </w:tcPr>
          <w:p w14:paraId="6A3CE70D" w14:textId="6EADEFB4" w:rsidR="00E04566" w:rsidRPr="00AF145C" w:rsidRDefault="00E04566" w:rsidP="00E04566">
            <w:pPr>
              <w:rPr>
                <w:rFonts w:cstheme="minorHAnsi"/>
                <w:b/>
                <w:bCs/>
                <w:i/>
                <w:iCs/>
              </w:rPr>
            </w:pPr>
            <w:r w:rsidRPr="00AF145C">
              <w:rPr>
                <w:rFonts w:cstheme="minorHAnsi"/>
                <w:b/>
                <w:bCs/>
                <w:i/>
                <w:iCs/>
              </w:rPr>
              <w:t xml:space="preserve">Welcome and introduction </w:t>
            </w:r>
            <w:r>
              <w:rPr>
                <w:rFonts w:cstheme="minorHAnsi"/>
                <w:b/>
                <w:bCs/>
                <w:i/>
                <w:iCs/>
              </w:rPr>
              <w:t xml:space="preserve"> </w:t>
            </w:r>
            <w:r w:rsidRPr="00AF145C">
              <w:rPr>
                <w:rFonts w:cstheme="minorHAnsi"/>
                <w:b/>
                <w:bCs/>
                <w:i/>
                <w:iCs/>
              </w:rPr>
              <w:t xml:space="preserve"> </w:t>
            </w:r>
          </w:p>
          <w:p w14:paraId="3D78C859" w14:textId="4C7EB7BD" w:rsidR="00E04566" w:rsidRPr="00AF145C" w:rsidRDefault="00E04566" w:rsidP="00E04566">
            <w:pPr>
              <w:rPr>
                <w:rFonts w:cstheme="minorHAnsi"/>
              </w:rPr>
            </w:pPr>
            <w:r>
              <w:rPr>
                <w:rFonts w:cstheme="minorHAnsi"/>
              </w:rPr>
              <w:t>Lava Kumar</w:t>
            </w:r>
            <w:r w:rsidRPr="00AF145C">
              <w:rPr>
                <w:rFonts w:cstheme="minorHAnsi"/>
              </w:rPr>
              <w:t xml:space="preserve"> (</w:t>
            </w:r>
            <w:r>
              <w:rPr>
                <w:rFonts w:cstheme="minorHAnsi"/>
              </w:rPr>
              <w:t>IITA, Nigeria</w:t>
            </w:r>
            <w:r w:rsidRPr="00AF145C">
              <w:rPr>
                <w:rFonts w:cstheme="minorHAnsi"/>
              </w:rPr>
              <w:t>)</w:t>
            </w:r>
          </w:p>
        </w:tc>
      </w:tr>
      <w:tr w:rsidR="00E04566" w:rsidRPr="00AF145C" w14:paraId="1A46305D" w14:textId="77777777" w:rsidTr="003B6DDF">
        <w:tc>
          <w:tcPr>
            <w:tcW w:w="1045" w:type="pct"/>
          </w:tcPr>
          <w:p w14:paraId="7B2EA471" w14:textId="3240CC7B" w:rsidR="00E04566" w:rsidRPr="00AF145C" w:rsidRDefault="00E04566" w:rsidP="00E04566">
            <w:pPr>
              <w:rPr>
                <w:rFonts w:cstheme="minorHAnsi"/>
              </w:rPr>
            </w:pPr>
            <w:r w:rsidRPr="00476B19">
              <w:rPr>
                <w:rFonts w:cstheme="minorHAnsi"/>
              </w:rPr>
              <w:t>13:10 – 13:</w:t>
            </w:r>
            <w:r>
              <w:rPr>
                <w:rFonts w:cstheme="minorHAnsi"/>
              </w:rPr>
              <w:t>45</w:t>
            </w:r>
          </w:p>
        </w:tc>
        <w:tc>
          <w:tcPr>
            <w:tcW w:w="3955" w:type="pct"/>
          </w:tcPr>
          <w:p w14:paraId="3B440A87" w14:textId="5070D858" w:rsidR="00E04566" w:rsidRDefault="00451B5E" w:rsidP="00E04566">
            <w:pPr>
              <w:rPr>
                <w:rFonts w:cstheme="minorHAnsi"/>
                <w:b/>
                <w:bCs/>
                <w:i/>
                <w:iCs/>
              </w:rPr>
            </w:pPr>
            <w:r>
              <w:rPr>
                <w:rFonts w:cstheme="minorHAnsi"/>
                <w:b/>
                <w:bCs/>
                <w:i/>
                <w:iCs/>
              </w:rPr>
              <w:t>Session summary reports</w:t>
            </w:r>
            <w:r w:rsidR="00D730BF">
              <w:rPr>
                <w:rFonts w:cstheme="minorHAnsi"/>
                <w:b/>
                <w:bCs/>
                <w:i/>
                <w:iCs/>
              </w:rPr>
              <w:t xml:space="preserve"> – highlights and recommendations </w:t>
            </w:r>
          </w:p>
          <w:p w14:paraId="13BCED8F" w14:textId="11E7A42E" w:rsidR="00E04566" w:rsidRDefault="00E04566" w:rsidP="00E04566">
            <w:pPr>
              <w:rPr>
                <w:rFonts w:cstheme="minorHAnsi"/>
              </w:rPr>
            </w:pPr>
            <w:r>
              <w:rPr>
                <w:rFonts w:cstheme="minorHAnsi"/>
              </w:rPr>
              <w:t>Asia session</w:t>
            </w:r>
            <w:r w:rsidRPr="00AF145C">
              <w:rPr>
                <w:rFonts w:cstheme="minorHAnsi"/>
              </w:rPr>
              <w:t xml:space="preserve"> (</w:t>
            </w:r>
            <w:r>
              <w:rPr>
                <w:rFonts w:cstheme="minorHAnsi"/>
              </w:rPr>
              <w:t>Rajan Sharma</w:t>
            </w:r>
            <w:r w:rsidRPr="00AF145C">
              <w:rPr>
                <w:rFonts w:cstheme="minorHAnsi"/>
              </w:rPr>
              <w:t>,</w:t>
            </w:r>
            <w:r>
              <w:rPr>
                <w:rFonts w:cstheme="minorHAnsi"/>
              </w:rPr>
              <w:t xml:space="preserve"> ICRISAT, India</w:t>
            </w:r>
            <w:r w:rsidRPr="00AF145C">
              <w:rPr>
                <w:rFonts w:cstheme="minorHAnsi"/>
              </w:rPr>
              <w:t>)</w:t>
            </w:r>
          </w:p>
          <w:p w14:paraId="462E5F65" w14:textId="5FF1BF44" w:rsidR="00E04566" w:rsidRDefault="00E04566" w:rsidP="00E04566">
            <w:pPr>
              <w:rPr>
                <w:rFonts w:cstheme="minorHAnsi"/>
              </w:rPr>
            </w:pPr>
            <w:r>
              <w:rPr>
                <w:rFonts w:cstheme="minorHAnsi"/>
              </w:rPr>
              <w:t>Latin America session (Jan Kreuze, CIP, Peru)</w:t>
            </w:r>
          </w:p>
          <w:p w14:paraId="68798DEA" w14:textId="142892E5" w:rsidR="00E04566" w:rsidRPr="00AF145C" w:rsidRDefault="00E04566" w:rsidP="00E04566">
            <w:pPr>
              <w:rPr>
                <w:rFonts w:cstheme="minorHAnsi"/>
              </w:rPr>
            </w:pPr>
            <w:r>
              <w:rPr>
                <w:rFonts w:cstheme="minorHAnsi"/>
              </w:rPr>
              <w:t>Africa session (Alice Muchugi, ICRAF, Kenya)</w:t>
            </w:r>
          </w:p>
        </w:tc>
      </w:tr>
      <w:tr w:rsidR="00E04566" w:rsidRPr="00AF145C" w14:paraId="5E90607B" w14:textId="77777777" w:rsidTr="003B6DDF">
        <w:tc>
          <w:tcPr>
            <w:tcW w:w="1045" w:type="pct"/>
          </w:tcPr>
          <w:p w14:paraId="11BA17E9" w14:textId="27A500C4" w:rsidR="00E04566" w:rsidRPr="00AF145C" w:rsidRDefault="00E04566" w:rsidP="00E04566">
            <w:pPr>
              <w:rPr>
                <w:rFonts w:cstheme="minorHAnsi"/>
              </w:rPr>
            </w:pPr>
            <w:r w:rsidRPr="00476B19">
              <w:rPr>
                <w:rFonts w:cstheme="minorHAnsi"/>
              </w:rPr>
              <w:t>13:</w:t>
            </w:r>
            <w:r w:rsidR="00451B5E">
              <w:rPr>
                <w:rFonts w:cstheme="minorHAnsi"/>
              </w:rPr>
              <w:t>4</w:t>
            </w:r>
            <w:r w:rsidRPr="00476B19">
              <w:rPr>
                <w:rFonts w:cstheme="minorHAnsi"/>
              </w:rPr>
              <w:t>5 – 1</w:t>
            </w:r>
            <w:r w:rsidR="00451B5E">
              <w:rPr>
                <w:rFonts w:cstheme="minorHAnsi"/>
              </w:rPr>
              <w:t>4</w:t>
            </w:r>
            <w:r w:rsidRPr="00476B19">
              <w:rPr>
                <w:rFonts w:cstheme="minorHAnsi"/>
              </w:rPr>
              <w:t>:</w:t>
            </w:r>
            <w:r w:rsidR="00451B5E">
              <w:rPr>
                <w:rFonts w:cstheme="minorHAnsi"/>
              </w:rPr>
              <w:t>45</w:t>
            </w:r>
          </w:p>
        </w:tc>
        <w:tc>
          <w:tcPr>
            <w:tcW w:w="3955" w:type="pct"/>
          </w:tcPr>
          <w:p w14:paraId="2032F468" w14:textId="29666D86" w:rsidR="00D730BF" w:rsidRDefault="00451B5E" w:rsidP="00D730BF">
            <w:pPr>
              <w:rPr>
                <w:rFonts w:cstheme="minorHAnsi"/>
                <w:b/>
                <w:bCs/>
                <w:i/>
                <w:iCs/>
                <w:color w:val="000000"/>
              </w:rPr>
            </w:pPr>
            <w:r>
              <w:rPr>
                <w:rFonts w:cstheme="minorHAnsi"/>
                <w:b/>
                <w:bCs/>
                <w:i/>
                <w:iCs/>
                <w:color w:val="000000"/>
              </w:rPr>
              <w:t xml:space="preserve">Panel discussion </w:t>
            </w:r>
            <w:r w:rsidR="00D730BF">
              <w:rPr>
                <w:rFonts w:cstheme="minorHAnsi"/>
                <w:b/>
                <w:bCs/>
                <w:i/>
                <w:iCs/>
                <w:color w:val="000000"/>
              </w:rPr>
              <w:t xml:space="preserve">– </w:t>
            </w:r>
            <w:r w:rsidR="00D730BF" w:rsidRPr="00D730BF">
              <w:rPr>
                <w:rFonts w:cstheme="minorHAnsi"/>
                <w:b/>
                <w:bCs/>
                <w:i/>
                <w:iCs/>
                <w:color w:val="000000"/>
              </w:rPr>
              <w:t>Needs for enhancing p</w:t>
            </w:r>
            <w:r w:rsidR="00D730BF" w:rsidRPr="00D730BF">
              <w:rPr>
                <w:rFonts w:eastAsia="Times New Roman" w:cstheme="minorHAnsi"/>
                <w:b/>
                <w:bCs/>
                <w:i/>
                <w:iCs/>
              </w:rPr>
              <w:t xml:space="preserve">hytosanitary safety for  transboundary </w:t>
            </w:r>
            <w:r w:rsidR="006071E3">
              <w:rPr>
                <w:rFonts w:eastAsia="Times New Roman" w:cstheme="minorHAnsi"/>
                <w:b/>
                <w:bCs/>
                <w:i/>
                <w:iCs/>
              </w:rPr>
              <w:t>pest prevention</w:t>
            </w:r>
          </w:p>
          <w:p w14:paraId="0430C8B4" w14:textId="24B2946E" w:rsidR="00E04566" w:rsidRPr="00D730BF" w:rsidRDefault="00451B5E" w:rsidP="00451B5E">
            <w:pPr>
              <w:rPr>
                <w:rFonts w:cstheme="minorHAnsi"/>
              </w:rPr>
            </w:pPr>
            <w:r w:rsidRPr="00D730BF">
              <w:rPr>
                <w:rFonts w:cstheme="minorHAnsi"/>
                <w:color w:val="000000"/>
              </w:rPr>
              <w:t xml:space="preserve">Moderator: </w:t>
            </w:r>
            <w:r w:rsidRPr="00D730BF">
              <w:t>Mirko Montuori</w:t>
            </w:r>
            <w:r w:rsidRPr="00D730BF">
              <w:rPr>
                <w:rFonts w:cstheme="minorHAnsi"/>
                <w:color w:val="000000"/>
              </w:rPr>
              <w:t xml:space="preserve">, </w:t>
            </w:r>
            <w:r w:rsidR="006071E3">
              <w:rPr>
                <w:rFonts w:cstheme="minorHAnsi"/>
                <w:color w:val="000000"/>
              </w:rPr>
              <w:t>IYPH Project Officer, FAO-</w:t>
            </w:r>
            <w:r w:rsidRPr="00D730BF">
              <w:rPr>
                <w:rFonts w:cstheme="minorHAnsi"/>
                <w:color w:val="000000"/>
              </w:rPr>
              <w:t>IPPC, Rome</w:t>
            </w:r>
          </w:p>
        </w:tc>
      </w:tr>
      <w:tr w:rsidR="009A63D9" w:rsidRPr="00AF145C" w14:paraId="6F9EF39E" w14:textId="77777777" w:rsidTr="003B6DDF">
        <w:tc>
          <w:tcPr>
            <w:tcW w:w="1045" w:type="pct"/>
          </w:tcPr>
          <w:p w14:paraId="35671915" w14:textId="5C74ADA8" w:rsidR="009A63D9" w:rsidRPr="00AF145C" w:rsidRDefault="009A63D9" w:rsidP="003B6DDF">
            <w:pPr>
              <w:rPr>
                <w:rFonts w:cstheme="minorHAnsi"/>
              </w:rPr>
            </w:pPr>
            <w:r w:rsidRPr="00AF145C">
              <w:rPr>
                <w:rFonts w:cstheme="minorHAnsi"/>
              </w:rPr>
              <w:t>1</w:t>
            </w:r>
            <w:r w:rsidR="00451B5E">
              <w:rPr>
                <w:rFonts w:cstheme="minorHAnsi"/>
              </w:rPr>
              <w:t>4</w:t>
            </w:r>
            <w:r w:rsidRPr="00AF145C">
              <w:rPr>
                <w:rFonts w:cstheme="minorHAnsi"/>
              </w:rPr>
              <w:t>:</w:t>
            </w:r>
            <w:r w:rsidR="00451B5E">
              <w:rPr>
                <w:rFonts w:cstheme="minorHAnsi"/>
              </w:rPr>
              <w:t>4</w:t>
            </w:r>
            <w:r w:rsidRPr="00AF145C">
              <w:rPr>
                <w:rFonts w:cstheme="minorHAnsi"/>
              </w:rPr>
              <w:t>5 – 1</w:t>
            </w:r>
            <w:r w:rsidR="00451B5E">
              <w:rPr>
                <w:rFonts w:cstheme="minorHAnsi"/>
              </w:rPr>
              <w:t>5</w:t>
            </w:r>
            <w:r w:rsidRPr="00AF145C">
              <w:rPr>
                <w:rFonts w:cstheme="minorHAnsi"/>
              </w:rPr>
              <w:t xml:space="preserve">.00 </w:t>
            </w:r>
          </w:p>
        </w:tc>
        <w:tc>
          <w:tcPr>
            <w:tcW w:w="3955" w:type="pct"/>
          </w:tcPr>
          <w:p w14:paraId="4F3A0E9F" w14:textId="77777777" w:rsidR="009A63D9" w:rsidRPr="00AF145C" w:rsidRDefault="009A63D9" w:rsidP="003B6DDF">
            <w:pPr>
              <w:rPr>
                <w:rFonts w:cstheme="minorHAnsi"/>
                <w:b/>
                <w:bCs/>
                <w:i/>
                <w:iCs/>
              </w:rPr>
            </w:pPr>
            <w:r w:rsidRPr="00AF145C">
              <w:rPr>
                <w:rFonts w:cstheme="minorHAnsi"/>
                <w:b/>
                <w:bCs/>
                <w:i/>
                <w:iCs/>
              </w:rPr>
              <w:t>Closing remarks</w:t>
            </w:r>
          </w:p>
          <w:p w14:paraId="014FDB5B" w14:textId="354CBC15" w:rsidR="009A63D9" w:rsidRPr="00AF145C" w:rsidRDefault="00451B5E" w:rsidP="003B6DDF">
            <w:pPr>
              <w:rPr>
                <w:rFonts w:cstheme="minorHAnsi"/>
              </w:rPr>
            </w:pPr>
            <w:r>
              <w:rPr>
                <w:rFonts w:cstheme="minorHAnsi"/>
              </w:rPr>
              <w:t xml:space="preserve">Lava Kumar (IITA, Nigeria) </w:t>
            </w:r>
          </w:p>
        </w:tc>
      </w:tr>
    </w:tbl>
    <w:p w14:paraId="713672DD" w14:textId="3181AF14" w:rsidR="00424DBD" w:rsidRDefault="00424DBD" w:rsidP="009A63D9"/>
    <w:sectPr w:rsidR="00424DBD" w:rsidSect="00FA7EDC">
      <w:headerReference w:type="default" r:id="rId13"/>
      <w:footerReference w:type="default" r:id="rId14"/>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486A9" w14:textId="77777777" w:rsidR="00CD5E83" w:rsidRDefault="00CD5E83" w:rsidP="00AD555F">
      <w:pPr>
        <w:spacing w:after="0" w:line="240" w:lineRule="auto"/>
      </w:pPr>
      <w:r>
        <w:separator/>
      </w:r>
    </w:p>
  </w:endnote>
  <w:endnote w:type="continuationSeparator" w:id="0">
    <w:p w14:paraId="3A46E82F" w14:textId="77777777" w:rsidR="00CD5E83" w:rsidRDefault="00CD5E83" w:rsidP="00AD5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39281" w14:textId="51B2EAC2" w:rsidR="00D55CD7" w:rsidRDefault="00D55CD7">
    <w:pPr>
      <w:pStyle w:val="Footer"/>
    </w:pPr>
    <w:r w:rsidRPr="00D55CD7">
      <w:rPr>
        <w:noProof/>
      </w:rPr>
      <w:drawing>
        <wp:inline distT="0" distB="0" distL="0" distR="0" wp14:anchorId="57E4F2A9" wp14:editId="1998ABE0">
          <wp:extent cx="5773783" cy="767080"/>
          <wp:effectExtent l="0" t="0" r="0" b="0"/>
          <wp:docPr id="12" name="Picture 11">
            <a:extLst xmlns:a="http://schemas.openxmlformats.org/drawingml/2006/main">
              <a:ext uri="{FF2B5EF4-FFF2-40B4-BE49-F238E27FC236}">
                <a16:creationId xmlns:a16="http://schemas.microsoft.com/office/drawing/2014/main" id="{9C5B772C-26DE-45B9-8D61-C41CC1582C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9C5B772C-26DE-45B9-8D61-C41CC1582CAF}"/>
                      </a:ext>
                    </a:extLst>
                  </pic:cNvPr>
                  <pic:cNvPicPr>
                    <a:picLocks noChangeAspect="1"/>
                  </pic:cNvPicPr>
                </pic:nvPicPr>
                <pic:blipFill>
                  <a:blip r:embed="rId1"/>
                  <a:stretch>
                    <a:fillRect/>
                  </a:stretch>
                </pic:blipFill>
                <pic:spPr>
                  <a:xfrm>
                    <a:off x="0" y="0"/>
                    <a:ext cx="5786326" cy="76874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E8D89" w14:textId="77777777" w:rsidR="00CD5E83" w:rsidRDefault="00CD5E83" w:rsidP="00AD555F">
      <w:pPr>
        <w:spacing w:after="0" w:line="240" w:lineRule="auto"/>
      </w:pPr>
      <w:r>
        <w:separator/>
      </w:r>
    </w:p>
  </w:footnote>
  <w:footnote w:type="continuationSeparator" w:id="0">
    <w:p w14:paraId="638A0954" w14:textId="77777777" w:rsidR="00CD5E83" w:rsidRDefault="00CD5E83" w:rsidP="00AD5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88CCF" w14:textId="3E5F0161" w:rsidR="00AD555F" w:rsidRDefault="00AD555F" w:rsidP="00AD555F">
    <w:pPr>
      <w:pStyle w:val="Header"/>
      <w:jc w:val="center"/>
    </w:pPr>
    <w:r w:rsidRPr="00AD555F">
      <w:rPr>
        <w:noProof/>
      </w:rPr>
      <w:drawing>
        <wp:inline distT="0" distB="0" distL="0" distR="0" wp14:anchorId="5DC4CA91" wp14:editId="5FAB21F7">
          <wp:extent cx="5106398" cy="515786"/>
          <wp:effectExtent l="0" t="0" r="0" b="0"/>
          <wp:docPr id="7" name="Picture 6">
            <a:extLst xmlns:a="http://schemas.openxmlformats.org/drawingml/2006/main">
              <a:ext uri="{FF2B5EF4-FFF2-40B4-BE49-F238E27FC236}">
                <a16:creationId xmlns:a16="http://schemas.microsoft.com/office/drawing/2014/main" id="{ED2A1130-36E9-4835-9BAF-0A1670C2CE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D2A1130-36E9-4835-9BAF-0A1670C2CE5D}"/>
                      </a:ext>
                    </a:extLst>
                  </pic:cNvPr>
                  <pic:cNvPicPr>
                    <a:picLocks noChangeAspect="1"/>
                  </pic:cNvPicPr>
                </pic:nvPicPr>
                <pic:blipFill>
                  <a:blip r:embed="rId1"/>
                  <a:stretch>
                    <a:fillRect/>
                  </a:stretch>
                </pic:blipFill>
                <pic:spPr>
                  <a:xfrm>
                    <a:off x="0" y="0"/>
                    <a:ext cx="5184902" cy="5237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0764C"/>
    <w:multiLevelType w:val="hybridMultilevel"/>
    <w:tmpl w:val="2EF85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45C"/>
    <w:rsid w:val="00125888"/>
    <w:rsid w:val="0025520A"/>
    <w:rsid w:val="00297DE0"/>
    <w:rsid w:val="003B6DDF"/>
    <w:rsid w:val="00424DBD"/>
    <w:rsid w:val="00451B5E"/>
    <w:rsid w:val="00476B19"/>
    <w:rsid w:val="00490476"/>
    <w:rsid w:val="00536632"/>
    <w:rsid w:val="005404FA"/>
    <w:rsid w:val="005426FD"/>
    <w:rsid w:val="005778EE"/>
    <w:rsid w:val="006071E3"/>
    <w:rsid w:val="00646C5C"/>
    <w:rsid w:val="006602F4"/>
    <w:rsid w:val="00763FDA"/>
    <w:rsid w:val="007D0A76"/>
    <w:rsid w:val="00893DB5"/>
    <w:rsid w:val="00936BC5"/>
    <w:rsid w:val="009A63D9"/>
    <w:rsid w:val="009D0E82"/>
    <w:rsid w:val="009F169A"/>
    <w:rsid w:val="00A11CAC"/>
    <w:rsid w:val="00A458BD"/>
    <w:rsid w:val="00AD555F"/>
    <w:rsid w:val="00AF145C"/>
    <w:rsid w:val="00B175BE"/>
    <w:rsid w:val="00B52931"/>
    <w:rsid w:val="00B75A02"/>
    <w:rsid w:val="00CD5E83"/>
    <w:rsid w:val="00D278A4"/>
    <w:rsid w:val="00D55CD7"/>
    <w:rsid w:val="00D730BF"/>
    <w:rsid w:val="00E04566"/>
    <w:rsid w:val="00E5063A"/>
    <w:rsid w:val="00F35288"/>
    <w:rsid w:val="00F55242"/>
    <w:rsid w:val="00FA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684A"/>
  <w15:chartTrackingRefBased/>
  <w15:docId w15:val="{18110C55-4021-4D3F-A47F-40FB6A9B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45C"/>
    <w:pPr>
      <w:ind w:left="720"/>
      <w:contextualSpacing/>
    </w:pPr>
  </w:style>
  <w:style w:type="paragraph" w:styleId="NormalWeb">
    <w:name w:val="Normal (Web)"/>
    <w:basedOn w:val="Normal"/>
    <w:uiPriority w:val="99"/>
    <w:unhideWhenUsed/>
    <w:rsid w:val="00AF145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F1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36BC5"/>
    <w:rPr>
      <w:b/>
      <w:bCs/>
    </w:rPr>
  </w:style>
  <w:style w:type="character" w:styleId="Emphasis">
    <w:name w:val="Emphasis"/>
    <w:basedOn w:val="DefaultParagraphFont"/>
    <w:uiPriority w:val="20"/>
    <w:qFormat/>
    <w:rsid w:val="00A11CAC"/>
    <w:rPr>
      <w:i/>
      <w:iCs/>
    </w:rPr>
  </w:style>
  <w:style w:type="character" w:customStyle="1" w:styleId="apple-converted-space">
    <w:name w:val="apple-converted-space"/>
    <w:basedOn w:val="DefaultParagraphFont"/>
    <w:rsid w:val="009F169A"/>
  </w:style>
  <w:style w:type="character" w:customStyle="1" w:styleId="mark9u2bh8r6p">
    <w:name w:val="mark9u2bh8r6p"/>
    <w:basedOn w:val="DefaultParagraphFont"/>
    <w:rsid w:val="009F169A"/>
  </w:style>
  <w:style w:type="character" w:customStyle="1" w:styleId="markckxc3aily">
    <w:name w:val="markckxc3aily"/>
    <w:basedOn w:val="DefaultParagraphFont"/>
    <w:rsid w:val="009F169A"/>
  </w:style>
  <w:style w:type="character" w:customStyle="1" w:styleId="markxm1lhug5u">
    <w:name w:val="markxm1lhug5u"/>
    <w:basedOn w:val="DefaultParagraphFont"/>
    <w:rsid w:val="009F169A"/>
  </w:style>
  <w:style w:type="character" w:customStyle="1" w:styleId="markqazxf9eky">
    <w:name w:val="markqazxf9eky"/>
    <w:basedOn w:val="DefaultParagraphFont"/>
    <w:rsid w:val="009F169A"/>
  </w:style>
  <w:style w:type="character" w:customStyle="1" w:styleId="mark3kucruf11">
    <w:name w:val="mark3kucruf11"/>
    <w:basedOn w:val="DefaultParagraphFont"/>
    <w:rsid w:val="009F169A"/>
  </w:style>
  <w:style w:type="paragraph" w:customStyle="1" w:styleId="xmsonormal">
    <w:name w:val="x_msonormal"/>
    <w:basedOn w:val="Normal"/>
    <w:rsid w:val="006602F4"/>
    <w:pPr>
      <w:spacing w:after="0" w:line="240" w:lineRule="auto"/>
    </w:pPr>
    <w:rPr>
      <w:rFonts w:ascii="Calibri" w:hAnsi="Calibri" w:cs="Calibri"/>
    </w:rPr>
  </w:style>
  <w:style w:type="paragraph" w:styleId="Header">
    <w:name w:val="header"/>
    <w:basedOn w:val="Normal"/>
    <w:link w:val="HeaderChar"/>
    <w:uiPriority w:val="99"/>
    <w:unhideWhenUsed/>
    <w:rsid w:val="00AD5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55F"/>
  </w:style>
  <w:style w:type="paragraph" w:styleId="Footer">
    <w:name w:val="footer"/>
    <w:basedOn w:val="Normal"/>
    <w:link w:val="FooterChar"/>
    <w:uiPriority w:val="99"/>
    <w:unhideWhenUsed/>
    <w:rsid w:val="00AD5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55F"/>
  </w:style>
  <w:style w:type="character" w:styleId="Hyperlink">
    <w:name w:val="Hyperlink"/>
    <w:basedOn w:val="DefaultParagraphFont"/>
    <w:uiPriority w:val="99"/>
    <w:semiHidden/>
    <w:unhideWhenUsed/>
    <w:rsid w:val="005426F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45536">
      <w:bodyDiv w:val="1"/>
      <w:marLeft w:val="0"/>
      <w:marRight w:val="0"/>
      <w:marTop w:val="0"/>
      <w:marBottom w:val="0"/>
      <w:divBdr>
        <w:top w:val="none" w:sz="0" w:space="0" w:color="auto"/>
        <w:left w:val="none" w:sz="0" w:space="0" w:color="auto"/>
        <w:bottom w:val="none" w:sz="0" w:space="0" w:color="auto"/>
        <w:right w:val="none" w:sz="0" w:space="0" w:color="auto"/>
      </w:divBdr>
    </w:div>
    <w:div w:id="895628281">
      <w:bodyDiv w:val="1"/>
      <w:marLeft w:val="0"/>
      <w:marRight w:val="0"/>
      <w:marTop w:val="0"/>
      <w:marBottom w:val="0"/>
      <w:divBdr>
        <w:top w:val="none" w:sz="0" w:space="0" w:color="auto"/>
        <w:left w:val="none" w:sz="0" w:space="0" w:color="auto"/>
        <w:bottom w:val="none" w:sz="0" w:space="0" w:color="auto"/>
        <w:right w:val="none" w:sz="0" w:space="0" w:color="auto"/>
      </w:divBdr>
    </w:div>
    <w:div w:id="1175152138">
      <w:bodyDiv w:val="1"/>
      <w:marLeft w:val="0"/>
      <w:marRight w:val="0"/>
      <w:marTop w:val="0"/>
      <w:marBottom w:val="0"/>
      <w:divBdr>
        <w:top w:val="none" w:sz="0" w:space="0" w:color="auto"/>
        <w:left w:val="none" w:sz="0" w:space="0" w:color="auto"/>
        <w:bottom w:val="none" w:sz="0" w:space="0" w:color="auto"/>
        <w:right w:val="none" w:sz="0" w:space="0" w:color="auto"/>
      </w:divBdr>
    </w:div>
    <w:div w:id="1559315589">
      <w:bodyDiv w:val="1"/>
      <w:marLeft w:val="0"/>
      <w:marRight w:val="0"/>
      <w:marTop w:val="0"/>
      <w:marBottom w:val="0"/>
      <w:divBdr>
        <w:top w:val="none" w:sz="0" w:space="0" w:color="auto"/>
        <w:left w:val="none" w:sz="0" w:space="0" w:color="auto"/>
        <w:bottom w:val="none" w:sz="0" w:space="0" w:color="auto"/>
        <w:right w:val="none" w:sz="0" w:space="0" w:color="auto"/>
      </w:divBdr>
    </w:div>
    <w:div w:id="211505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TZzlG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t.ly/3ewXg93" TargetMode="External"/><Relationship Id="rId12" Type="http://schemas.openxmlformats.org/officeDocument/2006/relationships/hyperlink" Target="https://bit.ly/32gMlL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3lewEw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it.ly/38sDdbd" TargetMode="External"/><Relationship Id="rId4" Type="http://schemas.openxmlformats.org/officeDocument/2006/relationships/webSettings" Target="webSettings.xml"/><Relationship Id="rId9" Type="http://schemas.openxmlformats.org/officeDocument/2006/relationships/hyperlink" Target="https://bit.ly/2JAkcZH"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Lava (IITA)</dc:creator>
  <cp:keywords/>
  <dc:description/>
  <cp:lastModifiedBy>Kumar, Lava (IITA)</cp:lastModifiedBy>
  <cp:revision>2</cp:revision>
  <dcterms:created xsi:type="dcterms:W3CDTF">2020-11-06T06:32:00Z</dcterms:created>
  <dcterms:modified xsi:type="dcterms:W3CDTF">2020-11-06T06:32:00Z</dcterms:modified>
</cp:coreProperties>
</file>